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2AC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涞水麻核桃</w:t>
      </w:r>
      <w:r>
        <w:rPr>
          <w:rFonts w:hint="eastAsia" w:ascii="方正小标宋简体" w:hAnsi="方正小标宋简体" w:eastAsia="方正小标宋简体" w:cs="方正小标宋简体"/>
          <w:sz w:val="44"/>
          <w:szCs w:val="44"/>
        </w:rPr>
        <w:t>地理标志产品保护管理办法</w:t>
      </w:r>
    </w:p>
    <w:p w14:paraId="5C1659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31A2D8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目录</w:t>
      </w:r>
    </w:p>
    <w:p w14:paraId="5AAFD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5F622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组织机构和职能</w:t>
      </w:r>
    </w:p>
    <w:p w14:paraId="423E0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专用标志的申请、受理和审批</w:t>
      </w:r>
    </w:p>
    <w:p w14:paraId="668D2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专用标志的</w:t>
      </w:r>
      <w:r>
        <w:rPr>
          <w:rFonts w:hint="eastAsia" w:ascii="仿宋_GB2312" w:hAnsi="仿宋_GB2312" w:eastAsia="仿宋_GB2312" w:cs="仿宋_GB2312"/>
          <w:sz w:val="32"/>
          <w:szCs w:val="32"/>
          <w:lang w:eastAsia="zh-CN"/>
        </w:rPr>
        <w:t>使用和</w:t>
      </w:r>
      <w:r>
        <w:rPr>
          <w:rFonts w:hint="eastAsia" w:ascii="仿宋_GB2312" w:hAnsi="仿宋_GB2312" w:eastAsia="仿宋_GB2312" w:cs="仿宋_GB2312"/>
          <w:sz w:val="32"/>
          <w:szCs w:val="32"/>
        </w:rPr>
        <w:t>管理</w:t>
      </w:r>
    </w:p>
    <w:p w14:paraId="3F9D8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生产、销售管理</w:t>
      </w:r>
    </w:p>
    <w:p w14:paraId="31A47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保护和监督</w:t>
      </w:r>
    </w:p>
    <w:p w14:paraId="1BDE4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14:paraId="7809BF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总则</w:t>
      </w:r>
    </w:p>
    <w:p w14:paraId="114EFC7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2"/>
          <w:szCs w:val="32"/>
        </w:rPr>
        <w:t xml:space="preserve"> 为有效保护</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地理标志产品，规范</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地理标志产品专用标志(下称专用标志)的申请、使用和管理，保证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的质量和</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，做大做强</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特色产业，促进农业增效、农民增收，助推</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，推动全县特色经济健康快速发展，根据《中华人民共和国产品质量法》、《中华人民共和国标准化法》、《中华人民共和国商标法》、《地理标志产品保护规定》、《地理标志产品保护工作细则》和</w:t>
      </w:r>
      <w:r>
        <w:rPr>
          <w:rFonts w:hint="eastAsia" w:ascii="仿宋_GB2312" w:hAnsi="仿宋_GB2312" w:eastAsia="仿宋_GB2312" w:cs="仿宋_GB2312"/>
          <w:sz w:val="32"/>
          <w:szCs w:val="32"/>
          <w:lang w:eastAsia="zh-CN"/>
        </w:rPr>
        <w:t>《地理标志专用标志使用管理办法（试行）》、《河北省地理标志保护产品专用标志使用核准工作规范（试行）》</w:t>
      </w:r>
      <w:r>
        <w:rPr>
          <w:rFonts w:hint="eastAsia" w:ascii="仿宋_GB2312" w:hAnsi="仿宋_GB2312" w:eastAsia="仿宋_GB2312" w:cs="仿宋_GB2312"/>
          <w:sz w:val="32"/>
          <w:szCs w:val="32"/>
        </w:rPr>
        <w:t>等法律法规及规章，结合本县实际，制定本办法。</w:t>
      </w:r>
    </w:p>
    <w:p w14:paraId="23668FF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涞水县</w:t>
      </w:r>
      <w:r>
        <w:rPr>
          <w:rFonts w:hint="eastAsia" w:ascii="仿宋_GB2312" w:hAnsi="仿宋_GB2312" w:eastAsia="仿宋_GB2312" w:cs="仿宋_GB2312"/>
          <w:sz w:val="32"/>
          <w:szCs w:val="32"/>
        </w:rPr>
        <w:t>现辖行政区域范围内生产加工经营的，其质量特征符合</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国家质检总局2010年第167号公告中《</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质量技术要求》的</w:t>
      </w:r>
      <w:r>
        <w:rPr>
          <w:rFonts w:hint="eastAsia" w:ascii="仿宋_GB2312" w:hAnsi="仿宋_GB2312" w:eastAsia="仿宋_GB2312" w:cs="仿宋_GB2312"/>
          <w:sz w:val="32"/>
          <w:szCs w:val="32"/>
          <w:lang w:eastAsia="zh-CN"/>
        </w:rPr>
        <w:t>麻核桃</w:t>
      </w:r>
      <w:r>
        <w:rPr>
          <w:rFonts w:hint="eastAsia" w:ascii="仿宋_GB2312" w:hAnsi="仿宋_GB2312" w:eastAsia="仿宋_GB2312" w:cs="仿宋_GB2312"/>
          <w:sz w:val="32"/>
          <w:szCs w:val="32"/>
        </w:rPr>
        <w:t>。</w:t>
      </w:r>
    </w:p>
    <w:p w14:paraId="02B0C68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地理标志产品保护范围为</w:t>
      </w:r>
      <w:r>
        <w:rPr>
          <w:rFonts w:hint="eastAsia" w:ascii="仿宋_GB2312" w:hAnsi="仿宋_GB2312" w:eastAsia="仿宋_GB2312" w:cs="仿宋_GB2312"/>
          <w:sz w:val="32"/>
          <w:szCs w:val="32"/>
          <w:lang w:eastAsia="zh-CN"/>
        </w:rPr>
        <w:t>涞水</w:t>
      </w:r>
      <w:r>
        <w:rPr>
          <w:rFonts w:hint="eastAsia" w:ascii="仿宋_GB2312" w:hAnsi="仿宋_GB2312" w:eastAsia="仿宋_GB2312" w:cs="仿宋_GB2312"/>
          <w:sz w:val="32"/>
          <w:szCs w:val="32"/>
        </w:rPr>
        <w:t>县现辖行政区域，即东经114°49′～115°48′，北纬39°17′～39°57′之间。</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的生产加工经营应当在保护范围内进行。</w:t>
      </w:r>
    </w:p>
    <w:p w14:paraId="15138D2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sz w:val="32"/>
          <w:szCs w:val="32"/>
        </w:rPr>
        <w:t xml:space="preserve"> 在本县行政区域内从事</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经营的单位和个人以及</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地理标志产品保护管理</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必须遵守本办法。</w:t>
      </w:r>
    </w:p>
    <w:p w14:paraId="0D07003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地理标志产品保护工作由县人民政府统一领导、组织和协调，相关部门应配合</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w:t>
      </w:r>
    </w:p>
    <w:p w14:paraId="4E98FE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地理标志产品保护工作中取得突出成绩或者做出重大贡献的单位和个人，由县人民政府</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表彰。</w:t>
      </w:r>
    </w:p>
    <w:p w14:paraId="030B4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组织机构和职能</w:t>
      </w:r>
    </w:p>
    <w:p w14:paraId="4F9AC4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知识产权保护领导小组负责“涞水麻核桃”</w:t>
      </w:r>
      <w:r>
        <w:rPr>
          <w:rFonts w:hint="eastAsia" w:ascii="仿宋_GB2312" w:hAnsi="仿宋_GB2312" w:eastAsia="仿宋_GB2312" w:cs="仿宋_GB2312"/>
          <w:sz w:val="32"/>
          <w:szCs w:val="32"/>
        </w:rPr>
        <w:t>地理标志产品保护管理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涞水县市场监督管理局</w:t>
      </w:r>
      <w:r>
        <w:rPr>
          <w:rFonts w:hint="eastAsia" w:ascii="仿宋_GB2312" w:hAnsi="仿宋_GB2312" w:eastAsia="仿宋_GB2312" w:cs="仿宋_GB2312"/>
          <w:sz w:val="32"/>
          <w:szCs w:val="32"/>
        </w:rPr>
        <w:t>(下称县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)，负责全县的</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地理标志产品保护日常管理工作</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履行下列职责:</w:t>
      </w:r>
    </w:p>
    <w:p w14:paraId="344BE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(一)贯彻执行国家地理标志产品保护的方针、政策和法律法规，制定和实施与</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地理标志产品保护相关的政策措施，经县人民政府批准后实施</w:t>
      </w:r>
      <w:r>
        <w:rPr>
          <w:rFonts w:hint="eastAsia" w:ascii="仿宋_GB2312" w:hAnsi="仿宋_GB2312" w:eastAsia="仿宋_GB2312" w:cs="仿宋_GB2312"/>
          <w:sz w:val="32"/>
          <w:szCs w:val="32"/>
          <w:lang w:val="en-US" w:eastAsia="zh-CN"/>
        </w:rPr>
        <w:t>;</w:t>
      </w:r>
    </w:p>
    <w:p w14:paraId="0DD03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的信息进行数据采集、汇总和综合分析，</w:t>
      </w:r>
      <w:r>
        <w:rPr>
          <w:rFonts w:hint="eastAsia" w:ascii="仿宋_GB2312" w:hAnsi="仿宋_GB2312" w:eastAsia="仿宋_GB2312" w:cs="仿宋_GB2312"/>
          <w:sz w:val="32"/>
          <w:szCs w:val="32"/>
          <w:lang w:eastAsia="zh-CN"/>
        </w:rPr>
        <w:t>组织或参与</w:t>
      </w:r>
      <w:r>
        <w:rPr>
          <w:rFonts w:hint="eastAsia" w:ascii="仿宋_GB2312" w:hAnsi="仿宋_GB2312" w:eastAsia="仿宋_GB2312" w:cs="仿宋_GB2312"/>
          <w:sz w:val="32"/>
          <w:szCs w:val="32"/>
        </w:rPr>
        <w:t>修订标准，为制定产业政策提供基础数据和有关建议</w:t>
      </w:r>
      <w:r>
        <w:rPr>
          <w:rFonts w:hint="eastAsia" w:ascii="仿宋_GB2312" w:hAnsi="仿宋_GB2312" w:eastAsia="仿宋_GB2312" w:cs="仿宋_GB2312"/>
          <w:sz w:val="32"/>
          <w:szCs w:val="32"/>
          <w:lang w:val="en-US" w:eastAsia="zh-CN"/>
        </w:rPr>
        <w:t>;</w:t>
      </w:r>
    </w:p>
    <w:p w14:paraId="14194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专项整治，规范</w:t>
      </w:r>
      <w:r>
        <w:rPr>
          <w:rFonts w:hint="eastAsia" w:ascii="仿宋_GB2312" w:hAnsi="仿宋_GB2312" w:eastAsia="仿宋_GB2312" w:cs="仿宋_GB2312"/>
          <w:sz w:val="32"/>
          <w:szCs w:val="32"/>
          <w:lang w:eastAsia="zh-CN"/>
        </w:rPr>
        <w:t>“涞水麻核桃”种植、加工、销售</w:t>
      </w:r>
      <w:r>
        <w:rPr>
          <w:rFonts w:hint="eastAsia" w:ascii="仿宋_GB2312" w:hAnsi="仿宋_GB2312" w:eastAsia="仿宋_GB2312" w:cs="仿宋_GB2312"/>
          <w:sz w:val="32"/>
          <w:szCs w:val="32"/>
        </w:rPr>
        <w:t>经营行为;</w:t>
      </w:r>
    </w:p>
    <w:p w14:paraId="7944E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(四)负责对地理标志产品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的产地范围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产品名称</w:t>
      </w:r>
      <w:r>
        <w:rPr>
          <w:rFonts w:hint="eastAsia" w:ascii="仿宋_GB2312" w:hAnsi="仿宋_GB2312" w:eastAsia="仿宋_GB2312" w:cs="仿宋_GB2312"/>
          <w:sz w:val="32"/>
          <w:szCs w:val="32"/>
          <w:lang w:eastAsia="zh-CN"/>
        </w:rPr>
        <w:t>、规范种植、</w:t>
      </w:r>
      <w:r>
        <w:rPr>
          <w:rFonts w:hint="eastAsia" w:ascii="仿宋_GB2312" w:hAnsi="仿宋_GB2312" w:eastAsia="仿宋_GB2312" w:cs="仿宋_GB2312"/>
          <w:sz w:val="32"/>
          <w:szCs w:val="32"/>
        </w:rPr>
        <w:t>质量特色，质量等级、</w:t>
      </w:r>
      <w:r>
        <w:rPr>
          <w:rFonts w:hint="eastAsia" w:ascii="仿宋_GB2312" w:hAnsi="仿宋_GB2312" w:eastAsia="仿宋_GB2312" w:cs="仿宋_GB2312"/>
          <w:sz w:val="32"/>
          <w:szCs w:val="32"/>
          <w:lang w:eastAsia="zh-CN"/>
        </w:rPr>
        <w:t>正确</w:t>
      </w:r>
      <w:r>
        <w:rPr>
          <w:rFonts w:hint="eastAsia" w:ascii="仿宋_GB2312" w:hAnsi="仿宋_GB2312" w:eastAsia="仿宋_GB2312" w:cs="仿宋_GB2312"/>
          <w:sz w:val="32"/>
          <w:szCs w:val="32"/>
        </w:rPr>
        <w:t>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产品专用标志的印刷使用情况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产品生产环境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产品的标准符合性等方面进行日常监督管理</w:t>
      </w:r>
      <w:r>
        <w:rPr>
          <w:rFonts w:hint="eastAsia" w:ascii="仿宋_GB2312" w:hAnsi="仿宋_GB2312" w:eastAsia="仿宋_GB2312" w:cs="仿宋_GB2312"/>
          <w:sz w:val="32"/>
          <w:szCs w:val="32"/>
          <w:lang w:eastAsia="zh-CN"/>
        </w:rPr>
        <w:t>；</w:t>
      </w:r>
    </w:p>
    <w:p w14:paraId="62B17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(五)对企业</w:t>
      </w:r>
      <w:r>
        <w:rPr>
          <w:rFonts w:hint="eastAsia" w:ascii="仿宋_GB2312" w:hAnsi="仿宋_GB2312" w:eastAsia="仿宋_GB2312" w:cs="仿宋_GB2312"/>
          <w:sz w:val="32"/>
          <w:szCs w:val="32"/>
          <w:lang w:eastAsia="zh-CN"/>
        </w:rPr>
        <w:t>销售经营</w:t>
      </w:r>
      <w:r>
        <w:rPr>
          <w:rFonts w:hint="eastAsia" w:ascii="仿宋_GB2312" w:hAnsi="仿宋_GB2312" w:eastAsia="仿宋_GB2312" w:cs="仿宋_GB2312"/>
          <w:sz w:val="32"/>
          <w:szCs w:val="32"/>
        </w:rPr>
        <w:t>行为进行监督管理</w:t>
      </w:r>
      <w:r>
        <w:rPr>
          <w:rFonts w:hint="eastAsia" w:ascii="仿宋_GB2312" w:hAnsi="仿宋_GB2312" w:eastAsia="仿宋_GB2312" w:cs="仿宋_GB2312"/>
          <w:sz w:val="32"/>
          <w:szCs w:val="32"/>
          <w:lang w:eastAsia="zh-CN"/>
        </w:rPr>
        <w:t>；</w:t>
      </w:r>
    </w:p>
    <w:p w14:paraId="5AF20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(六)建立保护范围内</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经营者的动态档案，规范管理</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核准使用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w:t>
      </w:r>
      <w:r>
        <w:rPr>
          <w:rFonts w:hint="eastAsia" w:ascii="仿宋_GB2312" w:hAnsi="仿宋_GB2312" w:eastAsia="仿宋_GB2312" w:cs="仿宋_GB2312"/>
          <w:sz w:val="32"/>
          <w:szCs w:val="32"/>
          <w:lang w:eastAsia="zh-CN"/>
        </w:rPr>
        <w:t>标志</w:t>
      </w:r>
      <w:r>
        <w:rPr>
          <w:rFonts w:hint="eastAsia" w:ascii="仿宋_GB2312" w:hAnsi="仿宋_GB2312" w:eastAsia="仿宋_GB2312" w:cs="仿宋_GB2312"/>
          <w:sz w:val="32"/>
          <w:szCs w:val="32"/>
        </w:rPr>
        <w:t>的单位网络电商</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的销售、宣传等;</w:t>
      </w:r>
    </w:p>
    <w:p w14:paraId="02DA2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(七)监督以地标为主要内容的溯源防伪标识的印制和使用</w:t>
      </w:r>
      <w:r>
        <w:rPr>
          <w:rFonts w:hint="eastAsia" w:ascii="仿宋_GB2312" w:hAnsi="仿宋_GB2312" w:eastAsia="仿宋_GB2312" w:cs="仿宋_GB2312"/>
          <w:sz w:val="32"/>
          <w:szCs w:val="32"/>
          <w:lang w:eastAsia="zh-CN"/>
        </w:rPr>
        <w:t>；</w:t>
      </w:r>
    </w:p>
    <w:p w14:paraId="0CF14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(八)受理保护范围内</w:t>
      </w:r>
      <w:r>
        <w:rPr>
          <w:rFonts w:hint="eastAsia" w:ascii="仿宋_GB2312" w:hAnsi="仿宋_GB2312" w:eastAsia="仿宋_GB2312" w:cs="仿宋_GB2312"/>
          <w:sz w:val="32"/>
          <w:szCs w:val="32"/>
          <w:lang w:eastAsia="zh-CN"/>
        </w:rPr>
        <w:t>涞水麻核桃种植经营单位</w:t>
      </w:r>
      <w:r>
        <w:rPr>
          <w:rFonts w:hint="eastAsia" w:ascii="仿宋_GB2312" w:hAnsi="仿宋_GB2312" w:eastAsia="仿宋_GB2312" w:cs="仿宋_GB2312"/>
          <w:sz w:val="32"/>
          <w:szCs w:val="32"/>
        </w:rPr>
        <w:t>提出的地理标志专用标志使用申请和</w:t>
      </w:r>
      <w:r>
        <w:rPr>
          <w:rFonts w:hint="eastAsia" w:ascii="仿宋_GB2312" w:hAnsi="仿宋_GB2312" w:eastAsia="仿宋_GB2312" w:cs="仿宋_GB2312"/>
          <w:sz w:val="32"/>
          <w:szCs w:val="32"/>
          <w:lang w:eastAsia="zh-CN"/>
        </w:rPr>
        <w:t>核验</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保定市市场监管局初审和河北省市场监管局</w:t>
      </w:r>
      <w:r>
        <w:rPr>
          <w:rFonts w:hint="eastAsia" w:ascii="仿宋_GB2312" w:hAnsi="仿宋_GB2312" w:eastAsia="仿宋_GB2312" w:cs="仿宋_GB2312"/>
          <w:sz w:val="32"/>
          <w:szCs w:val="32"/>
        </w:rPr>
        <w:t>审核;</w:t>
      </w:r>
    </w:p>
    <w:p w14:paraId="40932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(九)为域内</w:t>
      </w:r>
      <w:r>
        <w:rPr>
          <w:rFonts w:hint="eastAsia" w:ascii="仿宋_GB2312" w:hAnsi="仿宋_GB2312" w:eastAsia="仿宋_GB2312" w:cs="仿宋_GB2312"/>
          <w:sz w:val="32"/>
          <w:szCs w:val="32"/>
          <w:lang w:eastAsia="zh-CN"/>
        </w:rPr>
        <w:t>“涞水麻核桃”种植、销售</w:t>
      </w:r>
      <w:r>
        <w:rPr>
          <w:rFonts w:hint="eastAsia" w:ascii="仿宋_GB2312" w:hAnsi="仿宋_GB2312" w:eastAsia="仿宋_GB2312" w:cs="仿宋_GB2312"/>
          <w:sz w:val="32"/>
          <w:szCs w:val="32"/>
        </w:rPr>
        <w:t>经营者和其他组织提供法律咨询、技术支持等服务;</w:t>
      </w:r>
    </w:p>
    <w:p w14:paraId="25392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县人民政府交办的其它事项。</w:t>
      </w:r>
    </w:p>
    <w:p w14:paraId="0252912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及获得</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地理标志产品专用标志核准的单位，要做好本区域、本单位</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生产加工经营的统计和汇总工作。</w:t>
      </w:r>
    </w:p>
    <w:p w14:paraId="0F304E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专用标志的申请、受理和审批</w:t>
      </w:r>
    </w:p>
    <w:p w14:paraId="71A02FC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地理标志所有权属于</w:t>
      </w:r>
      <w:r>
        <w:rPr>
          <w:rFonts w:hint="eastAsia" w:ascii="仿宋_GB2312" w:hAnsi="仿宋_GB2312" w:eastAsia="仿宋_GB2312" w:cs="仿宋_GB2312"/>
          <w:sz w:val="32"/>
          <w:szCs w:val="32"/>
          <w:lang w:eastAsia="zh-CN"/>
        </w:rPr>
        <w:t>涞水</w:t>
      </w:r>
      <w:r>
        <w:rPr>
          <w:rFonts w:hint="eastAsia" w:ascii="仿宋_GB2312" w:hAnsi="仿宋_GB2312" w:eastAsia="仿宋_GB2312" w:cs="仿宋_GB2312"/>
          <w:sz w:val="32"/>
          <w:szCs w:val="32"/>
        </w:rPr>
        <w:t>县人民政府。县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单位使用专用标志的</w:t>
      </w:r>
      <w:r>
        <w:rPr>
          <w:rFonts w:hint="eastAsia" w:ascii="仿宋_GB2312" w:hAnsi="仿宋_GB2312" w:eastAsia="仿宋_GB2312" w:cs="仿宋_GB2312"/>
          <w:sz w:val="32"/>
          <w:szCs w:val="32"/>
          <w:lang w:eastAsia="zh-CN"/>
        </w:rPr>
        <w:t>申请受理</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现场核验</w:t>
      </w:r>
      <w:r>
        <w:rPr>
          <w:rFonts w:hint="eastAsia" w:ascii="仿宋_GB2312" w:hAnsi="仿宋_GB2312" w:eastAsia="仿宋_GB2312" w:cs="仿宋_GB2312"/>
          <w:sz w:val="32"/>
          <w:szCs w:val="32"/>
        </w:rPr>
        <w:t>工作。</w:t>
      </w:r>
    </w:p>
    <w:p w14:paraId="5D19D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专用标志使用遵循</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rPr>
        <w:t>申请的原则</w:t>
      </w:r>
      <w:r>
        <w:rPr>
          <w:rFonts w:hint="eastAsia" w:ascii="仿宋_GB2312" w:hAnsi="仿宋_GB2312" w:eastAsia="仿宋_GB2312" w:cs="仿宋_GB2312"/>
          <w:sz w:val="32"/>
          <w:szCs w:val="32"/>
          <w:lang w:eastAsia="zh-CN"/>
        </w:rPr>
        <w:t>。“涞水麻核桃”种植单位</w:t>
      </w:r>
      <w:r>
        <w:rPr>
          <w:rFonts w:hint="eastAsia" w:ascii="仿宋_GB2312" w:hAnsi="仿宋_GB2312" w:eastAsia="仿宋_GB2312" w:cs="仿宋_GB2312"/>
          <w:sz w:val="32"/>
          <w:szCs w:val="32"/>
        </w:rPr>
        <w:t>需要使用</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地理标志专用标志的，应向县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提出申请，经</w:t>
      </w:r>
      <w:r>
        <w:rPr>
          <w:rFonts w:hint="eastAsia" w:ascii="仿宋_GB2312" w:hAnsi="仿宋_GB2312" w:eastAsia="仿宋_GB2312" w:cs="仿宋_GB2312"/>
          <w:sz w:val="32"/>
          <w:szCs w:val="32"/>
          <w:lang w:eastAsia="zh-CN"/>
        </w:rPr>
        <w:t>市市场监管局初审和省市场监管局</w:t>
      </w:r>
      <w:r>
        <w:rPr>
          <w:rFonts w:hint="eastAsia" w:ascii="仿宋_GB2312" w:hAnsi="仿宋_GB2312" w:eastAsia="仿宋_GB2312" w:cs="仿宋_GB2312"/>
          <w:sz w:val="32"/>
          <w:szCs w:val="32"/>
        </w:rPr>
        <w:t>审核，报请国家</w:t>
      </w:r>
      <w:r>
        <w:rPr>
          <w:rFonts w:hint="eastAsia" w:ascii="仿宋_GB2312" w:hAnsi="仿宋_GB2312" w:eastAsia="仿宋_GB2312" w:cs="仿宋_GB2312"/>
          <w:sz w:val="32"/>
          <w:szCs w:val="32"/>
          <w:lang w:eastAsia="zh-CN"/>
        </w:rPr>
        <w:t>知识产权局备案</w:t>
      </w:r>
      <w:r>
        <w:rPr>
          <w:rFonts w:hint="eastAsia" w:ascii="仿宋_GB2312" w:hAnsi="仿宋_GB2312" w:eastAsia="仿宋_GB2312" w:cs="仿宋_GB2312"/>
          <w:sz w:val="32"/>
          <w:szCs w:val="32"/>
        </w:rPr>
        <w:t>后方可使用。</w:t>
      </w:r>
    </w:p>
    <w:p w14:paraId="1B7C3A1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“涞水麻核桃”种植单位</w:t>
      </w:r>
      <w:r>
        <w:rPr>
          <w:rFonts w:hint="eastAsia" w:ascii="仿宋_GB2312" w:hAnsi="仿宋_GB2312" w:eastAsia="仿宋_GB2312" w:cs="仿宋_GB2312"/>
          <w:sz w:val="32"/>
          <w:szCs w:val="32"/>
        </w:rPr>
        <w:t>申请使用地理标志专用标志，应当符合下列条件:</w:t>
      </w:r>
    </w:p>
    <w:p w14:paraId="6CF06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申请人应是</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地理标志产品保护区域范围内的合法生产者</w:t>
      </w:r>
      <w:r>
        <w:rPr>
          <w:rFonts w:hint="eastAsia" w:ascii="仿宋_GB2312" w:hAnsi="仿宋_GB2312" w:eastAsia="仿宋_GB2312" w:cs="仿宋_GB2312"/>
          <w:sz w:val="32"/>
          <w:szCs w:val="32"/>
          <w:lang w:val="en-US" w:eastAsia="zh-CN"/>
        </w:rPr>
        <w:t>;</w:t>
      </w:r>
    </w:p>
    <w:p w14:paraId="10230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产品产自</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地理标志产品保护公告规定的特定地域范围；</w:t>
      </w:r>
    </w:p>
    <w:p w14:paraId="2E4FC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产品符合地理标志产品保护公告规定的质量技术要求；</w:t>
      </w:r>
    </w:p>
    <w:p w14:paraId="607FE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产品有已批准发布的国家标准、行业标准、地方标准或团体标准。</w:t>
      </w:r>
    </w:p>
    <w:p w14:paraId="57807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被列入经营异常名录、严重违法失信企业名单或近三年受到市场监管部门重大行政处罚的市场主体，不得申请使用专用标志。</w:t>
      </w:r>
    </w:p>
    <w:p w14:paraId="24D42AD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“涞水麻核桃”地理标志专用标志申报流程</w:t>
      </w:r>
    </w:p>
    <w:p w14:paraId="1FD60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（一）申请人提出申请</w:t>
      </w:r>
      <w:r>
        <w:rPr>
          <w:rFonts w:hint="eastAsia" w:ascii="仿宋_GB2312" w:hAnsi="仿宋_GB2312" w:eastAsia="仿宋_GB2312" w:cs="仿宋_GB2312"/>
          <w:b w:val="0"/>
          <w:bCs w:val="0"/>
          <w:sz w:val="32"/>
          <w:szCs w:val="32"/>
          <w:lang w:eastAsia="zh-CN"/>
        </w:rPr>
        <w:t>；</w:t>
      </w:r>
    </w:p>
    <w:p w14:paraId="34EAE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（二）县市场监管局进行形式审查和现场查验；</w:t>
      </w:r>
    </w:p>
    <w:p w14:paraId="7D571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（三）市市场监管局进行初步审查；</w:t>
      </w:r>
    </w:p>
    <w:p w14:paraId="3AD75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（四）省市场监管局核审并公告；</w:t>
      </w:r>
    </w:p>
    <w:p w14:paraId="201CA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（五）报国家知识产权局备案。</w:t>
      </w:r>
    </w:p>
    <w:p w14:paraId="665FBB4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0"/>
          <w:szCs w:val="30"/>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color w:val="000000" w:themeColor="text1"/>
          <w:sz w:val="32"/>
          <w:szCs w:val="32"/>
          <w14:textFill>
            <w14:solidFill>
              <w14:schemeClr w14:val="tx1"/>
            </w14:solidFill>
          </w14:textFill>
        </w:rPr>
        <w:t>生产加工</w:t>
      </w:r>
      <w:r>
        <w:rPr>
          <w:rFonts w:hint="eastAsia" w:ascii="仿宋_GB2312" w:hAnsi="仿宋_GB2312" w:eastAsia="仿宋_GB2312" w:cs="仿宋_GB2312"/>
          <w:sz w:val="32"/>
          <w:szCs w:val="32"/>
        </w:rPr>
        <w:t>经营者申请使用</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rPr>
        <w:t>专用标志，应当提交以下材料:</w:t>
      </w:r>
    </w:p>
    <w:p w14:paraId="22372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《地理标志保护产品专用标志使用申请书》一式两份，加盖申请人印章</w:t>
      </w:r>
      <w:r>
        <w:rPr>
          <w:rFonts w:hint="eastAsia" w:ascii="仿宋_GB2312" w:hAnsi="仿宋_GB2312" w:eastAsia="仿宋_GB2312" w:cs="仿宋_GB2312"/>
          <w:sz w:val="32"/>
          <w:szCs w:val="32"/>
          <w:lang w:val="en-US" w:eastAsia="zh-CN"/>
        </w:rPr>
        <w:t>;</w:t>
      </w:r>
    </w:p>
    <w:p w14:paraId="44E98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获得资质认定（CMA）的检验检测机构近2年内出具的综合检验结论合格的产品质量检验报告，原件和复印件各一份</w:t>
      </w:r>
      <w:r>
        <w:rPr>
          <w:rFonts w:hint="eastAsia" w:ascii="仿宋_GB2312" w:hAnsi="仿宋_GB2312" w:eastAsia="仿宋_GB2312" w:cs="仿宋_GB2312"/>
          <w:sz w:val="32"/>
          <w:szCs w:val="32"/>
          <w:lang w:val="en-US" w:eastAsia="zh-CN"/>
        </w:rPr>
        <w:t>;</w:t>
      </w:r>
    </w:p>
    <w:p w14:paraId="6792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申请人营业执照复印件，加盖申请人印章，一式两份</w:t>
      </w:r>
      <w:r>
        <w:rPr>
          <w:rFonts w:hint="eastAsia" w:ascii="仿宋_GB2312" w:hAnsi="仿宋_GB2312" w:eastAsia="仿宋_GB2312" w:cs="仿宋_GB2312"/>
          <w:sz w:val="32"/>
          <w:szCs w:val="32"/>
          <w:lang w:val="en-US" w:eastAsia="zh-CN"/>
        </w:rPr>
        <w:t>;</w:t>
      </w:r>
    </w:p>
    <w:p w14:paraId="69570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地理标志保护产品首批次申请使用专用标志的或者相关标准有变化的，一并报送有关标准文本一份。</w:t>
      </w:r>
    </w:p>
    <w:p w14:paraId="3118BB5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专用标志使用申报者应当保证所提供申请材料的真实性。对经查实提供虚假申请材料的单位，两年内不得申请使用专用标志。</w:t>
      </w:r>
    </w:p>
    <w:p w14:paraId="01474E5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w:t>
      </w:r>
      <w:r>
        <w:rPr>
          <w:rFonts w:hint="eastAsia" w:ascii="仿宋_GB2312" w:hAnsi="仿宋_GB2312" w:eastAsia="仿宋_GB2312" w:cs="仿宋_GB2312"/>
          <w:b/>
          <w:bCs/>
          <w:sz w:val="30"/>
          <w:szCs w:val="30"/>
        </w:rPr>
        <w:t>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获准使用专用标志的生产者，其登记事项发生变更的，应在变更后3个月内，向</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提出变更申请。</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填写《地理标志保护产品专用标志使用人信息变更（资格注销）申请表》</w:t>
      </w:r>
      <w:r>
        <w:rPr>
          <w:rFonts w:hint="eastAsia" w:ascii="仿宋_GB2312" w:hAnsi="仿宋_GB2312" w:eastAsia="仿宋_GB2312" w:cs="仿宋_GB2312"/>
          <w:color w:val="2F2F2F"/>
          <w:kern w:val="0"/>
          <w:sz w:val="32"/>
          <w:szCs w:val="32"/>
          <w:shd w:val="clear" w:color="auto" w:fill="FFFFFF"/>
          <w:lang w:bidi="ar"/>
        </w:rPr>
        <w:t>一式两份</w:t>
      </w:r>
      <w:r>
        <w:rPr>
          <w:rFonts w:hint="eastAsia" w:ascii="仿宋_GB2312" w:hAnsi="仿宋_GB2312" w:eastAsia="仿宋_GB2312" w:cs="仿宋_GB2312"/>
          <w:sz w:val="32"/>
          <w:szCs w:val="32"/>
        </w:rPr>
        <w:t>，参照专用标志使用审核程序经市级市场监管部门审核后报省市场监督管理局。</w:t>
      </w:r>
    </w:p>
    <w:p w14:paraId="3B50B39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获准使用专用标志的生产者,存在以下情形之一的，取消其专用标志使用资格并对外公告。</w:t>
      </w:r>
    </w:p>
    <w:p w14:paraId="4F099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未按相应标准组织生产的；</w:t>
      </w:r>
    </w:p>
    <w:p w14:paraId="217BB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2年内未使用专用标志的；</w:t>
      </w:r>
    </w:p>
    <w:p w14:paraId="5AAD5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市场主体已经注销或被吊销的；</w:t>
      </w:r>
    </w:p>
    <w:p w14:paraId="77374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被列入经营异常名录、严重违法失信企业名单或受到市场监管部门重大行政处罚的</w:t>
      </w:r>
      <w:r>
        <w:rPr>
          <w:rFonts w:hint="eastAsia" w:ascii="仿宋_GB2312" w:hAnsi="仿宋_GB2312" w:eastAsia="仿宋_GB2312" w:cs="仿宋_GB2312"/>
          <w:sz w:val="32"/>
          <w:szCs w:val="32"/>
          <w:lang w:val="en-US" w:eastAsia="zh-CN"/>
        </w:rPr>
        <w:t>;</w:t>
      </w:r>
    </w:p>
    <w:p w14:paraId="782A5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其他依法应停止使用专用标志情形的。</w:t>
      </w:r>
    </w:p>
    <w:p w14:paraId="06C1A7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专用标志的</w:t>
      </w:r>
      <w:r>
        <w:rPr>
          <w:rFonts w:hint="eastAsia" w:ascii="黑体" w:hAnsi="黑体" w:eastAsia="黑体" w:cs="黑体"/>
          <w:color w:val="000000" w:themeColor="text1"/>
          <w:sz w:val="32"/>
          <w:szCs w:val="32"/>
          <w:lang w:eastAsia="zh-CN"/>
          <w14:textFill>
            <w14:solidFill>
              <w14:schemeClr w14:val="tx1"/>
            </w14:solidFill>
          </w14:textFill>
        </w:rPr>
        <w:t>使用和</w:t>
      </w:r>
      <w:r>
        <w:rPr>
          <w:rFonts w:hint="eastAsia" w:ascii="黑体" w:hAnsi="黑体" w:eastAsia="黑体" w:cs="黑体"/>
          <w:color w:val="000000" w:themeColor="text1"/>
          <w:sz w:val="32"/>
          <w:szCs w:val="32"/>
          <w14:textFill>
            <w14:solidFill>
              <w14:schemeClr w14:val="tx1"/>
            </w14:solidFill>
          </w14:textFill>
        </w:rPr>
        <w:t>管理</w:t>
      </w:r>
    </w:p>
    <w:p w14:paraId="0388BFF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0"/>
          <w:szCs w:val="30"/>
          <w14:textFill>
            <w14:solidFill>
              <w14:schemeClr w14:val="tx1"/>
            </w14:solidFill>
          </w14:textFill>
        </w:rPr>
        <w:t>第十</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六</w:t>
      </w:r>
      <w:r>
        <w:rPr>
          <w:rFonts w:hint="eastAsia" w:ascii="仿宋_GB2312" w:hAnsi="仿宋_GB2312" w:eastAsia="仿宋_GB2312" w:cs="仿宋_GB2312"/>
          <w:b/>
          <w:bCs/>
          <w:color w:val="000000" w:themeColor="text1"/>
          <w:sz w:val="30"/>
          <w:szCs w:val="30"/>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sz w:val="32"/>
          <w:szCs w:val="32"/>
        </w:rPr>
        <w:t>使用主体凭市场监督管理部门（知识产权管理部门）发放的下载口令在国家知识产权局官方网站下载基本图案矢量图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按照《地理标志产品保护规定》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《地理标志产品保护工作细则》</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《地理标志专用标志使用管理办法（试行）》有关规定</w:t>
      </w:r>
      <w:r>
        <w:rPr>
          <w:rFonts w:hint="eastAsia" w:ascii="仿宋_GB2312" w:hAnsi="仿宋_GB2312" w:eastAsia="仿宋_GB2312" w:cs="仿宋_GB2312"/>
          <w:spacing w:val="-6"/>
          <w:sz w:val="32"/>
          <w:szCs w:val="32"/>
          <w:lang w:eastAsia="zh-CN"/>
        </w:rPr>
        <w:t>设计“涞水麻核桃”</w:t>
      </w:r>
      <w:r>
        <w:rPr>
          <w:rFonts w:hint="eastAsia" w:ascii="仿宋_GB2312" w:hAnsi="仿宋_GB2312" w:eastAsia="仿宋_GB2312" w:cs="仿宋_GB2312"/>
          <w:spacing w:val="-6"/>
          <w:sz w:val="32"/>
          <w:szCs w:val="32"/>
        </w:rPr>
        <w:t>地理标志专用标志图样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县内麻核桃种植单位</w:t>
      </w:r>
      <w:r>
        <w:rPr>
          <w:rFonts w:hint="eastAsia" w:ascii="仿宋_GB2312" w:hAnsi="仿宋_GB2312" w:eastAsia="仿宋_GB2312" w:cs="仿宋_GB2312"/>
          <w:sz w:val="32"/>
          <w:szCs w:val="32"/>
        </w:rPr>
        <w:t>获得专用标志核准后，有权在其生产的</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产品标签、包装、广告、说明书和相关经营、展销场所及其他合法商业活动中使用专用标志。专用标志可直接粘贴在包装物上。</w:t>
      </w:r>
    </w:p>
    <w:p w14:paraId="6B0BFC5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专用标志的印刷必须符合</w:t>
      </w:r>
      <w:r>
        <w:rPr>
          <w:rFonts w:hint="eastAsia" w:ascii="仿宋_GB2312" w:hAnsi="仿宋_GB2312" w:eastAsia="仿宋_GB2312" w:cs="仿宋_GB2312"/>
          <w:sz w:val="32"/>
          <w:szCs w:val="32"/>
          <w:lang w:eastAsia="zh-CN"/>
        </w:rPr>
        <w:t>国家有关</w:t>
      </w:r>
      <w:r>
        <w:rPr>
          <w:rFonts w:hint="eastAsia" w:ascii="仿宋_GB2312" w:hAnsi="仿宋_GB2312" w:eastAsia="仿宋_GB2312" w:cs="仿宋_GB2312"/>
          <w:sz w:val="32"/>
          <w:szCs w:val="32"/>
        </w:rPr>
        <w:t>规定，同时由具有印刷资格和技术能力的印刷企业印刷。</w:t>
      </w:r>
    </w:p>
    <w:p w14:paraId="64968CD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涞水麻核桃生产企业</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专用</w:t>
      </w:r>
      <w:r>
        <w:rPr>
          <w:rFonts w:hint="eastAsia" w:ascii="仿宋_GB2312" w:hAnsi="仿宋_GB2312" w:eastAsia="仿宋_GB2312" w:cs="仿宋_GB2312"/>
          <w:sz w:val="32"/>
          <w:szCs w:val="32"/>
        </w:rPr>
        <w:t>标志使用核准后，不得随意扩大使用范围，不得将证书或标志的使用权转让给他人，不得将证书或标志出租、出借或者转卖给他人。</w:t>
      </w:r>
    </w:p>
    <w:p w14:paraId="78BBDB3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消费者、社会团体、企业、个人可以对专用标志的使用情况</w:t>
      </w:r>
      <w:r>
        <w:rPr>
          <w:rFonts w:hint="eastAsia" w:ascii="仿宋_GB2312" w:hAnsi="仿宋_GB2312" w:eastAsia="仿宋_GB2312" w:cs="仿宋_GB2312"/>
          <w:spacing w:val="-6"/>
          <w:sz w:val="32"/>
          <w:szCs w:val="32"/>
        </w:rPr>
        <w:t>进行监督，对违法使用专用标志的，可以向</w:t>
      </w:r>
      <w:r>
        <w:rPr>
          <w:rFonts w:hint="eastAsia" w:ascii="仿宋_GB2312" w:hAnsi="仿宋_GB2312" w:eastAsia="仿宋_GB2312" w:cs="仿宋_GB2312"/>
          <w:spacing w:val="-6"/>
          <w:sz w:val="32"/>
          <w:szCs w:val="32"/>
          <w:lang w:eastAsia="zh-CN"/>
        </w:rPr>
        <w:t>县市场监管局</w:t>
      </w:r>
      <w:r>
        <w:rPr>
          <w:rFonts w:hint="eastAsia" w:ascii="仿宋_GB2312" w:hAnsi="仿宋_GB2312" w:eastAsia="仿宋_GB2312" w:cs="仿宋_GB2312"/>
          <w:spacing w:val="-6"/>
          <w:sz w:val="32"/>
          <w:szCs w:val="32"/>
        </w:rPr>
        <w:t>举报。</w:t>
      </w:r>
    </w:p>
    <w:p w14:paraId="182033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rPr>
        <w:t xml:space="preserve"> 专用标志使用者应当建立</w:t>
      </w:r>
      <w:r>
        <w:rPr>
          <w:rFonts w:hint="eastAsia" w:ascii="仿宋_GB2312" w:hAnsi="仿宋_GB2312" w:eastAsia="仿宋_GB2312" w:cs="仿宋_GB2312"/>
          <w:sz w:val="32"/>
          <w:szCs w:val="32"/>
          <w:lang w:eastAsia="zh-CN"/>
        </w:rPr>
        <w:t>“涞水麻核桃”生产销售</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账</w:t>
      </w:r>
      <w:bookmarkStart w:id="0" w:name="_GoBack"/>
      <w:bookmarkEnd w:id="0"/>
      <w:r>
        <w:rPr>
          <w:rFonts w:hint="eastAsia" w:ascii="仿宋_GB2312" w:hAnsi="仿宋_GB2312" w:eastAsia="仿宋_GB2312" w:cs="仿宋_GB2312"/>
          <w:sz w:val="32"/>
          <w:szCs w:val="32"/>
        </w:rPr>
        <w:t>、原材料</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及专用标志使用台账</w:t>
      </w:r>
      <w:r>
        <w:rPr>
          <w:rFonts w:hint="eastAsia" w:ascii="仿宋_GB2312" w:hAnsi="仿宋_GB2312" w:eastAsia="仿宋_GB2312" w:cs="仿宋_GB2312"/>
          <w:sz w:val="32"/>
          <w:szCs w:val="32"/>
        </w:rPr>
        <w:t>，台账保存期不少于2年。</w:t>
      </w:r>
    </w:p>
    <w:p w14:paraId="1D8C8D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对于未经公告擅自使用或伪造专用标志的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或者使用与专用标志相近、易产生误解的名称或标识及可能误导消费者的文字或图案标志，使消费者将该产品误认为地理标志保护产品的行为，</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依照法律法规和相关规定进行调查处理。</w:t>
      </w:r>
    </w:p>
    <w:p w14:paraId="3C079F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生产和销售</w:t>
      </w:r>
    </w:p>
    <w:p w14:paraId="69B5D0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w:t>
      </w:r>
      <w:r>
        <w:rPr>
          <w:rFonts w:hint="eastAsia" w:ascii="仿宋_GB2312" w:hAnsi="仿宋_GB2312" w:eastAsia="仿宋_GB2312" w:cs="仿宋_GB2312"/>
          <w:b/>
          <w:bCs/>
          <w:sz w:val="32"/>
          <w:szCs w:val="32"/>
          <w:lang w:eastAsia="zh-CN"/>
        </w:rPr>
        <w:t>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“涞水麻核桃”种植</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无公害生产环境</w:t>
      </w:r>
      <w:r>
        <w:rPr>
          <w:rFonts w:hint="eastAsia" w:ascii="仿宋_GB2312" w:hAnsi="仿宋_GB2312" w:eastAsia="仿宋_GB2312" w:cs="仿宋_GB2312"/>
          <w:sz w:val="32"/>
          <w:szCs w:val="32"/>
          <w:lang w:eastAsia="zh-CN"/>
        </w:rPr>
        <w:t>当中进行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符合团体标准</w:t>
      </w:r>
      <w:r>
        <w:rPr>
          <w:rFonts w:hint="eastAsia" w:ascii="仿宋_GB2312" w:hAnsi="仿宋_GB2312" w:eastAsia="仿宋_GB2312" w:cs="仿宋_GB2312"/>
          <w:sz w:val="32"/>
          <w:szCs w:val="32"/>
          <w:lang w:val="en-US" w:eastAsia="zh-CN"/>
        </w:rPr>
        <w:t>T/LSHNMHT 1-2022《涞水麻核桃 产地环境条件》要求；</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保定市地方</w:t>
      </w:r>
      <w:r>
        <w:rPr>
          <w:rFonts w:hint="eastAsia" w:ascii="仿宋_GB2312" w:hAnsi="仿宋_GB2312" w:eastAsia="仿宋_GB2312" w:cs="仿宋_GB2312"/>
          <w:sz w:val="32"/>
          <w:szCs w:val="32"/>
        </w:rPr>
        <w:t>标准</w:t>
      </w:r>
      <w:r>
        <w:rPr>
          <w:rFonts w:hint="eastAsia" w:ascii="仿宋_GB2312" w:hAnsi="仿宋_GB2312" w:eastAsia="仿宋_GB2312" w:cs="仿宋_GB2312"/>
          <w:color w:val="000000" w:themeColor="text1"/>
          <w:sz w:val="32"/>
          <w:szCs w:val="32"/>
          <w14:textFill>
            <w14:solidFill>
              <w14:schemeClr w14:val="tx1"/>
            </w14:solidFill>
          </w14:textFill>
        </w:rPr>
        <w:t>DB1306/T</w:t>
      </w:r>
      <w:r>
        <w:rPr>
          <w:rFonts w:ascii="仿宋_GB2312" w:hAnsi="仿宋_GB2312" w:eastAsia="仿宋_GB2312" w:cs="仿宋_GB2312"/>
          <w:color w:val="000000" w:themeColor="text1"/>
          <w:sz w:val="32"/>
          <w:szCs w:val="32"/>
          <w14:textFill>
            <w14:solidFill>
              <w14:schemeClr w14:val="tx1"/>
            </w14:solidFill>
          </w14:textFill>
        </w:rPr>
        <w:t>116</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《涞水麻核桃栽培技术规程》</w:t>
      </w:r>
      <w:r>
        <w:rPr>
          <w:rFonts w:hint="eastAsia" w:ascii="仿宋_GB2312" w:hAnsi="仿宋_GB2312" w:eastAsia="仿宋_GB2312" w:cs="仿宋_GB2312"/>
          <w:sz w:val="32"/>
          <w:szCs w:val="32"/>
        </w:rPr>
        <w:t>种植裁培，并建立农事记录</w:t>
      </w:r>
      <w:r>
        <w:rPr>
          <w:rFonts w:hint="eastAsia" w:ascii="仿宋_GB2312" w:hAnsi="仿宋_GB2312" w:eastAsia="仿宋_GB2312" w:cs="仿宋_GB2312"/>
          <w:sz w:val="32"/>
          <w:szCs w:val="32"/>
          <w:lang w:eastAsia="zh-CN"/>
        </w:rPr>
        <w:t>。</w:t>
      </w:r>
    </w:p>
    <w:p w14:paraId="5BC402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“涞水麻核桃”收获和加工应符合团体标准</w:t>
      </w:r>
      <w:r>
        <w:rPr>
          <w:rFonts w:hint="eastAsia" w:ascii="仿宋_GB2312" w:hAnsi="仿宋_GB2312" w:eastAsia="仿宋_GB2312" w:cs="仿宋_GB2312"/>
          <w:sz w:val="32"/>
          <w:szCs w:val="32"/>
          <w:lang w:val="en-US" w:eastAsia="zh-CN"/>
        </w:rPr>
        <w:t>T/LSWWHT 2-2022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涞水麻核桃 采收及采后处理</w:t>
      </w:r>
      <w:r>
        <w:rPr>
          <w:rFonts w:hint="eastAsia" w:ascii="仿宋_GB2312" w:hAnsi="仿宋_GB2312" w:eastAsia="仿宋_GB2312" w:cs="仿宋_GB2312"/>
          <w:sz w:val="32"/>
          <w:szCs w:val="32"/>
          <w:lang w:eastAsia="zh-CN"/>
        </w:rPr>
        <w:t>》要求，不得使用危害人身安全的化学制剂浸泡、处理。</w:t>
      </w:r>
    </w:p>
    <w:p w14:paraId="15A29C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“涞水麻核桃”的储存过程参照团体标准</w:t>
      </w:r>
      <w:r>
        <w:rPr>
          <w:rFonts w:hint="eastAsia" w:ascii="仿宋_GB2312" w:hAnsi="仿宋_GB2312" w:eastAsia="仿宋_GB2312" w:cs="仿宋_GB2312"/>
          <w:sz w:val="32"/>
          <w:szCs w:val="32"/>
          <w:lang w:val="en-US" w:eastAsia="zh-CN"/>
        </w:rPr>
        <w:t>T/LSHNMHT 3-2022《涞水麻核桃 仓储技术规范》执行。</w:t>
      </w:r>
    </w:p>
    <w:p w14:paraId="6ECF27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“涞水麻核桃”的销售行为应符合团体标准</w:t>
      </w:r>
      <w:r>
        <w:rPr>
          <w:rFonts w:hint="eastAsia" w:ascii="仿宋_GB2312" w:hAnsi="仿宋_GB2312" w:eastAsia="仿宋_GB2312" w:cs="仿宋_GB2312"/>
          <w:sz w:val="32"/>
          <w:szCs w:val="32"/>
          <w:lang w:val="en-US" w:eastAsia="zh-CN"/>
        </w:rPr>
        <w:t>T/LSWWHT 4-2022《涞水麻核桃 销售管理规范》的相关要求，做到文明经营、诚信经营。</w:t>
      </w:r>
    </w:p>
    <w:p w14:paraId="697624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“涞水麻核桃”用标产品</w:t>
      </w:r>
      <w:r>
        <w:rPr>
          <w:rFonts w:hint="eastAsia" w:ascii="仿宋_GB2312" w:hAnsi="仿宋_GB2312" w:eastAsia="仿宋_GB2312" w:cs="仿宋_GB2312"/>
          <w:sz w:val="32"/>
          <w:szCs w:val="32"/>
        </w:rPr>
        <w:t>应符合</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地方标准</w:t>
      </w:r>
      <w:r>
        <w:rPr>
          <w:rFonts w:hint="eastAsia" w:ascii="仿宋_GB2312" w:hAnsi="仿宋_GB2312" w:eastAsia="仿宋_GB2312" w:cs="仿宋_GB2312"/>
          <w:color w:val="000000" w:themeColor="text1"/>
          <w:sz w:val="32"/>
          <w:szCs w:val="32"/>
          <w14:textFill>
            <w14:solidFill>
              <w14:schemeClr w14:val="tx1"/>
            </w14:solidFill>
          </w14:textFill>
        </w:rPr>
        <w:t>DB13/T 1624</w:t>
      </w:r>
      <w:r>
        <w:rPr>
          <w:rFonts w:ascii="仿宋_GB2312" w:hAnsi="仿宋_GB2312" w:eastAsia="仿宋_GB2312" w:cs="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《地理标志产品 涞水麻核桃》</w:t>
      </w:r>
      <w:r>
        <w:rPr>
          <w:rFonts w:hint="eastAsia" w:ascii="仿宋_GB2312" w:hAnsi="仿宋_GB2312" w:eastAsia="仿宋_GB2312" w:cs="仿宋_GB2312"/>
          <w:sz w:val="32"/>
          <w:szCs w:val="32"/>
        </w:rPr>
        <w:t>的产品质量要求。</w:t>
      </w:r>
    </w:p>
    <w:p w14:paraId="29E463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地理标志产品或包装上的标识必须真实，符合标识标注有关规定。</w:t>
      </w:r>
    </w:p>
    <w:p w14:paraId="7FF4CF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保护和监督</w:t>
      </w:r>
    </w:p>
    <w:p w14:paraId="4FB8C2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委托具有法定资格的检验机构，对</w:t>
      </w:r>
      <w:r>
        <w:rPr>
          <w:rFonts w:hint="eastAsia" w:ascii="仿宋_GB2312" w:hAnsi="仿宋_GB2312" w:eastAsia="仿宋_GB2312" w:cs="仿宋_GB2312"/>
          <w:sz w:val="32"/>
          <w:szCs w:val="32"/>
          <w:lang w:eastAsia="zh-CN"/>
        </w:rPr>
        <w:t>申请用标单位</w:t>
      </w:r>
      <w:r>
        <w:rPr>
          <w:rFonts w:hint="eastAsia" w:ascii="仿宋_GB2312" w:hAnsi="仿宋_GB2312" w:eastAsia="仿宋_GB2312" w:cs="仿宋_GB2312"/>
          <w:sz w:val="32"/>
          <w:szCs w:val="32"/>
        </w:rPr>
        <w:t>的产品进行检验，并对获准使用专用标志的单位所生产经营的地理标志产品</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质量进行不定期抽查检验，每年不少于1次。</w:t>
      </w:r>
    </w:p>
    <w:p w14:paraId="391259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生产加工经营过程实施监督检查，有下列情形之一的，取消其使用专用标志资格,并视违法情节，依据相关法律予以行政处罚:</w:t>
      </w:r>
    </w:p>
    <w:p w14:paraId="67C21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(一)未按相应标准组织生产</w:t>
      </w:r>
      <w:r>
        <w:rPr>
          <w:rFonts w:hint="eastAsia" w:ascii="仿宋_GB2312" w:hAnsi="仿宋_GB2312" w:eastAsia="仿宋_GB2312" w:cs="仿宋_GB2312"/>
          <w:sz w:val="32"/>
          <w:szCs w:val="32"/>
          <w:lang w:eastAsia="zh-CN"/>
        </w:rPr>
        <w:t>且限期为改正</w:t>
      </w:r>
      <w:r>
        <w:rPr>
          <w:rFonts w:hint="eastAsia" w:ascii="仿宋_GB2312" w:hAnsi="仿宋_GB2312" w:eastAsia="仿宋_GB2312" w:cs="仿宋_GB2312"/>
          <w:sz w:val="32"/>
          <w:szCs w:val="32"/>
        </w:rPr>
        <w:t>的；</w:t>
      </w:r>
    </w:p>
    <w:p w14:paraId="037C2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(二)2年内未使用专用标志</w:t>
      </w:r>
      <w:r>
        <w:rPr>
          <w:rFonts w:hint="eastAsia" w:ascii="仿宋_GB2312" w:hAnsi="仿宋_GB2312" w:eastAsia="仿宋_GB2312" w:cs="仿宋_GB2312"/>
          <w:sz w:val="32"/>
          <w:szCs w:val="32"/>
          <w:lang w:eastAsia="zh-CN"/>
        </w:rPr>
        <w:t>且限期为改正</w:t>
      </w:r>
      <w:r>
        <w:rPr>
          <w:rFonts w:hint="eastAsia" w:ascii="仿宋_GB2312" w:hAnsi="仿宋_GB2312" w:eastAsia="仿宋_GB2312" w:cs="仿宋_GB2312"/>
          <w:sz w:val="32"/>
          <w:szCs w:val="32"/>
        </w:rPr>
        <w:t>的；</w:t>
      </w:r>
    </w:p>
    <w:p w14:paraId="6B64C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营业执照或相关许可证</w:t>
      </w:r>
      <w:r>
        <w:rPr>
          <w:rFonts w:hint="eastAsia" w:ascii="仿宋_GB2312" w:hAnsi="仿宋_GB2312" w:eastAsia="仿宋_GB2312" w:cs="仿宋_GB2312"/>
          <w:sz w:val="32"/>
          <w:szCs w:val="32"/>
        </w:rPr>
        <w:t>已经注销或被吊销的；</w:t>
      </w:r>
    </w:p>
    <w:p w14:paraId="315DC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(四)采购保护区域范围外的</w:t>
      </w:r>
      <w:r>
        <w:rPr>
          <w:rFonts w:hint="eastAsia" w:ascii="仿宋_GB2312" w:hAnsi="仿宋_GB2312" w:eastAsia="仿宋_GB2312" w:cs="仿宋_GB2312"/>
          <w:sz w:val="32"/>
          <w:szCs w:val="32"/>
          <w:lang w:eastAsia="zh-CN"/>
        </w:rPr>
        <w:t>麻核桃</w:t>
      </w:r>
      <w:r>
        <w:rPr>
          <w:rFonts w:hint="eastAsia" w:ascii="仿宋_GB2312" w:hAnsi="仿宋_GB2312" w:eastAsia="仿宋_GB2312" w:cs="仿宋_GB2312"/>
          <w:sz w:val="32"/>
          <w:szCs w:val="32"/>
        </w:rPr>
        <w:t>加贴专用标志的</w:t>
      </w:r>
      <w:r>
        <w:rPr>
          <w:rFonts w:hint="eastAsia" w:ascii="仿宋_GB2312" w:hAnsi="仿宋_GB2312" w:eastAsia="仿宋_GB2312" w:cs="仿宋_GB2312"/>
          <w:sz w:val="32"/>
          <w:szCs w:val="32"/>
          <w:lang w:eastAsia="zh-CN"/>
        </w:rPr>
        <w:t>；</w:t>
      </w:r>
    </w:p>
    <w:p w14:paraId="75096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(五)其他依法应停止使用专用标志情形的</w:t>
      </w:r>
      <w:r>
        <w:rPr>
          <w:rFonts w:hint="eastAsia" w:ascii="仿宋_GB2312" w:hAnsi="仿宋_GB2312" w:eastAsia="仿宋_GB2312" w:cs="仿宋_GB2312"/>
          <w:sz w:val="32"/>
          <w:szCs w:val="32"/>
          <w:lang w:eastAsia="zh-CN"/>
        </w:rPr>
        <w:t>。</w:t>
      </w:r>
    </w:p>
    <w:p w14:paraId="6CECE7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销售者</w:t>
      </w:r>
      <w:r>
        <w:rPr>
          <w:rFonts w:hint="eastAsia" w:ascii="仿宋_GB2312" w:hAnsi="仿宋_GB2312" w:eastAsia="仿宋_GB2312" w:cs="仿宋_GB2312"/>
          <w:sz w:val="32"/>
          <w:szCs w:val="32"/>
          <w:lang w:eastAsia="zh-CN"/>
        </w:rPr>
        <w:t>销售地理标志贴标产品，</w:t>
      </w:r>
      <w:r>
        <w:rPr>
          <w:rFonts w:hint="eastAsia" w:ascii="仿宋_GB2312" w:hAnsi="仿宋_GB2312" w:eastAsia="仿宋_GB2312" w:cs="仿宋_GB2312"/>
          <w:sz w:val="32"/>
          <w:szCs w:val="32"/>
        </w:rPr>
        <w:t>应建立并执行进货检查验收制度，验明专用标志使用证书、产品质量合格证明。</w:t>
      </w:r>
    </w:p>
    <w:p w14:paraId="6353E0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违反本办法相关规定的，由县</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依据《中华人民共和国产品质量法》、《中华人民共和国标准化法》、《中华人民共和国商标法》、《中华人民共和国广告法》、《地理标志产品保护规定》等法律、法规和规章</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行政处罚，构成犯罪的,将依法追究刑事责任</w:t>
      </w:r>
      <w:r>
        <w:rPr>
          <w:rFonts w:hint="eastAsia" w:ascii="仿宋_GB2312" w:hAnsi="仿宋_GB2312" w:eastAsia="仿宋_GB2312" w:cs="仿宋_GB2312"/>
          <w:sz w:val="32"/>
          <w:szCs w:val="32"/>
          <w:lang w:eastAsia="zh-CN"/>
        </w:rPr>
        <w:t>。</w:t>
      </w:r>
    </w:p>
    <w:p w14:paraId="5C3585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对违反本办法规定的其它行为，由相关部门按照有关法律、法规和规章的规定进行行政处罚。</w:t>
      </w:r>
    </w:p>
    <w:p w14:paraId="0E05A7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从事</w:t>
      </w:r>
      <w:r>
        <w:rPr>
          <w:rFonts w:hint="eastAsia" w:ascii="仿宋_GB2312" w:hAnsi="仿宋_GB2312" w:eastAsia="仿宋_GB2312" w:cs="仿宋_GB2312"/>
          <w:sz w:val="32"/>
          <w:szCs w:val="32"/>
          <w:lang w:eastAsia="zh-CN"/>
        </w:rPr>
        <w:t>涞水麻核桃</w:t>
      </w:r>
      <w:r>
        <w:rPr>
          <w:rFonts w:hint="eastAsia" w:ascii="仿宋_GB2312" w:hAnsi="仿宋_GB2312" w:eastAsia="仿宋_GB2312" w:cs="仿宋_GB2312"/>
          <w:sz w:val="32"/>
          <w:szCs w:val="32"/>
        </w:rPr>
        <w:t>地理标志产品保护管理工作的人员</w:t>
      </w:r>
      <w:r>
        <w:rPr>
          <w:rFonts w:hint="eastAsia" w:ascii="仿宋_GB2312" w:hAnsi="仿宋_GB2312" w:eastAsia="仿宋_GB2312" w:cs="仿宋_GB2312"/>
          <w:sz w:val="32"/>
          <w:szCs w:val="32"/>
          <w:lang w:eastAsia="zh-CN"/>
        </w:rPr>
        <w:t>玩忽职守、滥用职权、徇私舞弊、</w:t>
      </w:r>
      <w:r>
        <w:rPr>
          <w:rFonts w:hint="eastAsia" w:ascii="仿宋_GB2312" w:hAnsi="仿宋_GB2312" w:eastAsia="仿宋_GB2312" w:cs="仿宋_GB2312"/>
          <w:sz w:val="32"/>
          <w:szCs w:val="32"/>
        </w:rPr>
        <w:t>弄虚作假</w:t>
      </w:r>
      <w:r>
        <w:rPr>
          <w:rFonts w:hint="eastAsia" w:ascii="仿宋_GB2312" w:hAnsi="仿宋_GB2312" w:eastAsia="仿宋_GB2312" w:cs="仿宋_GB2312"/>
          <w:sz w:val="32"/>
          <w:szCs w:val="32"/>
          <w:lang w:eastAsia="zh-CN"/>
        </w:rPr>
        <w:t>、违法违纪办理地理标志产品管理和保护事项，收受当事人财务、牟取不正当利益的，依法依纪给予</w:t>
      </w:r>
      <w:r>
        <w:rPr>
          <w:rFonts w:hint="eastAsia" w:ascii="仿宋_GB2312" w:hAnsi="仿宋_GB2312" w:eastAsia="仿宋_GB2312" w:cs="仿宋_GB2312"/>
          <w:sz w:val="32"/>
          <w:szCs w:val="32"/>
        </w:rPr>
        <w:t>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14:paraId="19811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469F7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279E0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涞水县人民政府</w:t>
      </w:r>
      <w:r>
        <w:rPr>
          <w:rFonts w:hint="eastAsia" w:ascii="仿宋_GB2312" w:hAnsi="仿宋_GB2312" w:eastAsia="仿宋_GB2312" w:cs="仿宋_GB2312"/>
          <w:sz w:val="32"/>
          <w:szCs w:val="32"/>
        </w:rPr>
        <w:t>负责解释。法律、法规、规章和上级部门另有规定的，从其规定。</w:t>
      </w:r>
    </w:p>
    <w:p w14:paraId="730976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本办法自发布之日起施行，有效期5年。</w:t>
      </w:r>
    </w:p>
    <w:p w14:paraId="4F2F06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14:paraId="34147D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14:paraId="1A1A23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C88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744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744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MTM0ODk1M2M2NmY3YmU4MmYwOTFjMzA0YjViYWUifQ=="/>
  </w:docVars>
  <w:rsids>
    <w:rsidRoot w:val="00000000"/>
    <w:rsid w:val="0370176E"/>
    <w:rsid w:val="0F7B6B14"/>
    <w:rsid w:val="11BC1789"/>
    <w:rsid w:val="12551BC5"/>
    <w:rsid w:val="15561D4E"/>
    <w:rsid w:val="221A340E"/>
    <w:rsid w:val="2A5162AA"/>
    <w:rsid w:val="2BB8691E"/>
    <w:rsid w:val="2C326FC9"/>
    <w:rsid w:val="2C686FCA"/>
    <w:rsid w:val="2DE941A5"/>
    <w:rsid w:val="2E343871"/>
    <w:rsid w:val="31F66695"/>
    <w:rsid w:val="35071A5F"/>
    <w:rsid w:val="36922444"/>
    <w:rsid w:val="3EEB6296"/>
    <w:rsid w:val="3F2A4622"/>
    <w:rsid w:val="46605915"/>
    <w:rsid w:val="478C5146"/>
    <w:rsid w:val="497501DB"/>
    <w:rsid w:val="4BCC266B"/>
    <w:rsid w:val="4CAA65DC"/>
    <w:rsid w:val="4CD27D0C"/>
    <w:rsid w:val="50F34E88"/>
    <w:rsid w:val="528E1C8D"/>
    <w:rsid w:val="543E426E"/>
    <w:rsid w:val="576B20E5"/>
    <w:rsid w:val="57F93798"/>
    <w:rsid w:val="5D1B5C9D"/>
    <w:rsid w:val="634E7C3F"/>
    <w:rsid w:val="6494025D"/>
    <w:rsid w:val="66562117"/>
    <w:rsid w:val="66DE02B9"/>
    <w:rsid w:val="674D51B9"/>
    <w:rsid w:val="68F02E50"/>
    <w:rsid w:val="6D2158FE"/>
    <w:rsid w:val="6D557BFD"/>
    <w:rsid w:val="6DE4191D"/>
    <w:rsid w:val="70F51248"/>
    <w:rsid w:val="74BC6483"/>
    <w:rsid w:val="75474D9B"/>
    <w:rsid w:val="77880AC1"/>
    <w:rsid w:val="7E614B03"/>
    <w:rsid w:val="7F27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4038</Words>
  <Characters>4132</Characters>
  <Lines>0</Lines>
  <Paragraphs>0</Paragraphs>
  <TotalTime>13</TotalTime>
  <ScaleCrop>false</ScaleCrop>
  <LinksUpToDate>false</LinksUpToDate>
  <CharactersWithSpaces>4192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2021-11-17T08:39:00Z</dcterms:created>
  <dc:creator>Administrator</dc:creator>
  <cp:lastModifiedBy>八爪小鱼</cp:lastModifiedBy>
  <cp:lastPrinted>2024-01-09T01:21:00Z</cp:lastPrinted>
  <dcterms:modified xsi:type="dcterms:W3CDTF">2025-02-08T02:16:04Z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3FE09AC9F1824A7F8C3AF4FD3DEB75E3</vt:lpwstr>
  </property>
  <property fmtid="{D5CDD505-2E9C-101B-9397-08002B2CF9AE}" pid="4" name="KSOTemplateDocerSaveRecord">
    <vt:lpwstr>eyJoZGlkIjoiNTY3NzU0NDM5MWFkMmY4ZmZmZjJjODBjMzI2N2ZmYWUiLCJ1c2VySWQiOiI0MDE5OTQ3MTgifQ==</vt:lpwstr>
  </property>
</Properties>
</file>