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bookmarkStart w:id="0" w:name="_GoBack"/>
      <w:bookmarkEnd w:id="0"/>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河北省</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lang w:eastAsia="zh-CN"/>
        </w:rPr>
        <w:t>乡镇人民政府和街道办事处</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rPr>
        <w:t>行政</w:t>
      </w:r>
      <w:r>
        <w:rPr>
          <w:rFonts w:hint="eastAsia" w:ascii="Times New Roman" w:hAnsi="Times New Roman" w:eastAsia="方正小标宋简体"/>
          <w:bCs/>
          <w:w w:val="100"/>
          <w:sz w:val="72"/>
          <w:szCs w:val="72"/>
          <w:lang w:eastAsia="zh-CN"/>
        </w:rPr>
        <w:t>执法</w:t>
      </w:r>
      <w:r>
        <w:rPr>
          <w:rFonts w:hint="eastAsia" w:ascii="Times New Roman" w:hAnsi="Times New Roman" w:eastAsia="方正小标宋简体"/>
          <w:bCs/>
          <w:w w:val="100"/>
          <w:sz w:val="72"/>
          <w:szCs w:val="72"/>
        </w:rPr>
        <w:t>文书</w:t>
      </w:r>
      <w:r>
        <w:rPr>
          <w:rFonts w:hint="eastAsia" w:ascii="Times New Roman" w:hAnsi="Times New Roman" w:eastAsia="方正小标宋简体"/>
          <w:bCs/>
          <w:w w:val="100"/>
          <w:sz w:val="72"/>
          <w:szCs w:val="72"/>
          <w:lang w:eastAsia="zh-CN"/>
        </w:rPr>
        <w:t>参考样式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2021年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hint="eastAsia" w:ascii="Times New Roman" w:hAnsi="Times New Roman" w:eastAsia="楷体" w:cs="楷体"/>
          <w:bCs/>
          <w:sz w:val="36"/>
          <w:szCs w:val="36"/>
        </w:rPr>
        <w:t>河北省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ascii="Times New Roman" w:hAnsi="Times New Roman" w:eastAsia="楷体" w:cs="楷体"/>
          <w:bCs/>
          <w:sz w:val="36"/>
          <w:szCs w:val="36"/>
          <w:lang w:val="en-US" w:eastAsia="zh-CN"/>
        </w:rPr>
        <w:t>0</w:t>
      </w:r>
      <w:r>
        <w:rPr>
          <w:rFonts w:hint="eastAsia" w:ascii="Times New Roman" w:hAnsi="Times New Roman" w:eastAsia="楷体" w:cs="楷体"/>
          <w:bCs/>
          <w:sz w:val="36"/>
          <w:szCs w:val="36"/>
          <w:lang w:eastAsia="zh-CN"/>
        </w:rPr>
        <w:t>二一</w:t>
      </w:r>
      <w:r>
        <w:rPr>
          <w:rFonts w:hint="eastAsia" w:ascii="Times New Roman" w:hAnsi="Times New Roman" w:eastAsia="楷体" w:cs="楷体"/>
          <w:bCs/>
          <w:sz w:val="36"/>
          <w:szCs w:val="36"/>
        </w:rPr>
        <w:t>年</w:t>
      </w:r>
      <w:r>
        <w:rPr>
          <w:rFonts w:hint="eastAsia" w:ascii="Times New Roman" w:hAnsi="Times New Roman" w:eastAsia="楷体" w:cs="楷体"/>
          <w:bCs/>
          <w:sz w:val="36"/>
          <w:szCs w:val="36"/>
          <w:lang w:eastAsia="zh-CN"/>
        </w:rPr>
        <w:t>七</w:t>
      </w:r>
      <w:r>
        <w:rPr>
          <w:rFonts w:hint="eastAsia" w:ascii="Times New Roman" w:hAnsi="Times New Roman" w:eastAsia="楷体" w:cs="楷体"/>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w:t>
      </w:r>
      <w:r>
        <w:rPr>
          <w:rFonts w:hint="eastAsia" w:eastAsia="仿宋_GB2312"/>
          <w:color w:val="000000"/>
          <w:sz w:val="32"/>
          <w:szCs w:val="32"/>
          <w:lang w:eastAsia="zh-CN"/>
        </w:rPr>
        <w:t>《中华人民共和国行政处罚法》</w:t>
      </w:r>
      <w:r>
        <w:rPr>
          <w:rFonts w:hint="eastAsia" w:ascii="Times New Roman" w:hAnsi="Times New Roman" w:eastAsia="仿宋_GB2312"/>
          <w:color w:val="000000"/>
          <w:sz w:val="32"/>
          <w:szCs w:val="32"/>
          <w:lang w:eastAsia="zh-CN"/>
        </w:rPr>
        <w:t>，在</w:t>
      </w:r>
      <w:r>
        <w:rPr>
          <w:rFonts w:hint="eastAsia" w:ascii="Times New Roman" w:hAnsi="Times New Roman" w:eastAsia="仿宋_GB2312"/>
          <w:color w:val="000000"/>
          <w:sz w:val="32"/>
          <w:szCs w:val="32"/>
          <w:lang w:val="en-US" w:eastAsia="zh-CN"/>
        </w:rPr>
        <w:t>2020年印发的《乡镇人民政府和街道办事处行政执法文书参考样式（2020年版）》</w:t>
      </w:r>
      <w:r>
        <w:rPr>
          <w:rFonts w:hint="eastAsia" w:ascii="Times New Roman" w:hAnsi="Times New Roman" w:eastAsia="仿宋_GB2312"/>
          <w:color w:val="000000"/>
          <w:sz w:val="32"/>
          <w:szCs w:val="32"/>
          <w:lang w:eastAsia="zh-CN"/>
        </w:rPr>
        <w:t>基础上，</w:t>
      </w:r>
      <w:r>
        <w:rPr>
          <w:rFonts w:hint="eastAsia" w:ascii="Times New Roman" w:hAnsi="Times New Roman" w:eastAsia="仿宋_GB2312"/>
          <w:color w:val="000000"/>
          <w:sz w:val="32"/>
          <w:szCs w:val="32"/>
        </w:rPr>
        <w:t>由</w:t>
      </w:r>
      <w:r>
        <w:rPr>
          <w:rFonts w:hint="eastAsia" w:ascii="Times New Roman" w:hAnsi="Times New Roman" w:eastAsia="仿宋_GB2312"/>
          <w:color w:val="000000"/>
          <w:sz w:val="32"/>
          <w:szCs w:val="32"/>
          <w:lang w:eastAsia="zh-CN"/>
        </w:rPr>
        <w:t>河北省司法厅修订本《乡镇人民政府和街道办事处行政执法文书参考样式（</w:t>
      </w:r>
      <w:r>
        <w:rPr>
          <w:rFonts w:hint="eastAsia" w:ascii="Times New Roman" w:hAnsi="Times New Roman" w:eastAsia="仿宋_GB2312"/>
          <w:color w:val="000000"/>
          <w:sz w:val="32"/>
          <w:szCs w:val="32"/>
          <w:lang w:val="en-US" w:eastAsia="zh-CN"/>
        </w:rPr>
        <w:t>2021年版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2.本</w:t>
      </w:r>
      <w:r>
        <w:rPr>
          <w:rFonts w:hint="eastAsia" w:ascii="Times New Roman" w:hAnsi="Times New Roman" w:eastAsia="仿宋_GB2312"/>
          <w:color w:val="000000"/>
          <w:sz w:val="32"/>
          <w:szCs w:val="32"/>
          <w:lang w:eastAsia="zh-CN"/>
        </w:rPr>
        <w:t>《文书样式》适用于全省各乡镇人民政府和街道办事处行政执法文书制作。相关行政执法单位</w:t>
      </w:r>
      <w:r>
        <w:rPr>
          <w:rFonts w:hint="eastAsia" w:ascii="Times New Roman" w:hAnsi="Times New Roman" w:eastAsia="仿宋_GB2312"/>
          <w:color w:val="000000"/>
          <w:sz w:val="32"/>
          <w:szCs w:val="32"/>
        </w:rPr>
        <w:t>可结合执法实际，完善有关文书格式并自行印制。</w:t>
      </w:r>
      <w:r>
        <w:rPr>
          <w:rFonts w:hint="eastAsia" w:ascii="Times New Roman" w:hAnsi="Times New Roman" w:eastAsia="仿宋_GB2312"/>
          <w:color w:val="000000"/>
          <w:sz w:val="32"/>
          <w:szCs w:val="32"/>
          <w:lang w:eastAsia="zh-CN"/>
        </w:rPr>
        <w:t>调整的内容不得损害行政相对人的合法权益</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64</w:t>
      </w:r>
      <w:r>
        <w:rPr>
          <w:rFonts w:hint="eastAsia" w:ascii="Times New Roman" w:hAnsi="Times New Roman" w:eastAsia="仿宋_GB2312"/>
          <w:color w:val="000000"/>
          <w:sz w:val="32"/>
          <w:szCs w:val="32"/>
          <w:lang w:val="en-US" w:eastAsia="zh-CN"/>
        </w:rPr>
        <w:t>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5.执法文书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ascii="Times New Roman" w:hAnsi="Times New Roman" w:eastAsia="仿宋_GB2312"/>
          <w:color w:val="000000"/>
          <w:sz w:val="32"/>
          <w:szCs w:val="32"/>
          <w:lang w:val="en-US" w:eastAsia="zh-CN"/>
        </w:rPr>
        <w:t>2021年7月15日起执行，</w:t>
      </w:r>
      <w:r>
        <w:rPr>
          <w:rFonts w:hint="eastAsia" w:ascii="Times New Roman" w:hAnsi="Times New Roman" w:eastAsia="仿宋_GB2312"/>
          <w:color w:val="000000"/>
          <w:sz w:val="32"/>
          <w:szCs w:val="32"/>
        </w:rPr>
        <w:t>解释权归河北省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6.</w:t>
      </w:r>
      <w:r>
        <w:rPr>
          <w:rFonts w:hint="eastAsia" w:ascii="Times New Roman" w:hAnsi="Times New Roman" w:eastAsia="仿宋" w:cs="仿宋"/>
          <w:sz w:val="28"/>
          <w:szCs w:val="28"/>
        </w:rPr>
        <w:t>先行登记保存证据</w:t>
      </w:r>
      <w:r>
        <w:rPr>
          <w:rFonts w:hint="eastAsia" w:ascii="Times New Roman" w:hAnsi="Times New Roman" w:eastAsia="仿宋" w:cs="仿宋"/>
          <w:sz w:val="28"/>
          <w:szCs w:val="28"/>
          <w:lang w:eastAsia="zh-CN"/>
        </w:rPr>
        <w:t>审批表</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7.</w:t>
      </w:r>
      <w:r>
        <w:rPr>
          <w:rFonts w:hint="eastAsia" w:ascii="Times New Roman" w:hAnsi="Times New Roman" w:eastAsia="仿宋" w:cs="仿宋"/>
          <w:sz w:val="28"/>
          <w:szCs w:val="28"/>
        </w:rPr>
        <w:t>先行登记保存证据通知书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8.</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9.</w:t>
      </w:r>
      <w:r>
        <w:rPr>
          <w:rFonts w:hint="eastAsia" w:ascii="Times New Roman" w:hAnsi="Times New Roman" w:eastAsia="仿宋" w:cs="仿宋"/>
          <w:sz w:val="28"/>
          <w:szCs w:val="28"/>
          <w:lang w:eastAsia="zh-CN"/>
        </w:rPr>
        <w:t>现场照片证据</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10.</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11.</w:t>
      </w:r>
      <w:r>
        <w:rPr>
          <w:rFonts w:hint="eastAsia" w:ascii="Times New Roman" w:hAnsi="Times New Roman" w:eastAsia="仿宋" w:cs="仿宋"/>
          <w:sz w:val="28"/>
          <w:szCs w:val="28"/>
          <w:lang w:eastAsia="zh-CN"/>
        </w:rPr>
        <w:t>涉案行政执法视（音）频记录登记表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12.</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13.</w:t>
      </w:r>
      <w:r>
        <w:rPr>
          <w:rFonts w:hint="eastAsia" w:ascii="Times New Roman" w:hAnsi="Times New Roman" w:eastAsia="仿宋" w:cs="仿宋"/>
          <w:sz w:val="28"/>
          <w:szCs w:val="28"/>
        </w:rPr>
        <w:t>实施行政强制措施审批表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14.</w:t>
      </w:r>
      <w:r>
        <w:rPr>
          <w:rFonts w:hint="eastAsia" w:ascii="Times New Roman" w:hAnsi="Times New Roman" w:eastAsia="仿宋" w:cs="仿宋"/>
          <w:sz w:val="28"/>
          <w:szCs w:val="28"/>
        </w:rPr>
        <w:t>实施行政强制措施决定书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15.</w:t>
      </w:r>
      <w:r>
        <w:rPr>
          <w:rFonts w:hint="eastAsia" w:ascii="Times New Roman" w:hAnsi="Times New Roman" w:eastAsia="仿宋" w:cs="仿宋"/>
          <w:sz w:val="28"/>
          <w:szCs w:val="28"/>
        </w:rPr>
        <w:t>延长行政强制措施期限决定书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16.</w:t>
      </w:r>
      <w:r>
        <w:rPr>
          <w:rFonts w:hint="eastAsia" w:ascii="Times New Roman" w:hAnsi="Times New Roman" w:eastAsia="仿宋" w:cs="仿宋"/>
          <w:sz w:val="28"/>
          <w:szCs w:val="28"/>
        </w:rPr>
        <w:t>解除行政强制措施决定书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17.销案审批表</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18.协助调查函</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19.调查（询问）通知书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olor w:val="000000"/>
          <w:sz w:val="28"/>
          <w:szCs w:val="28"/>
          <w:lang w:val="en-US" w:eastAsia="zh-CN"/>
        </w:rPr>
      </w:pPr>
      <w:r>
        <w:rPr>
          <w:rFonts w:hint="eastAsia" w:eastAsia="仿宋" w:cs="Arial"/>
          <w:sz w:val="28"/>
          <w:szCs w:val="28"/>
          <w:lang w:val="en-US" w:eastAsia="zh-CN"/>
        </w:rPr>
        <w:t>20.</w:t>
      </w:r>
      <w:r>
        <w:rPr>
          <w:rFonts w:hint="default" w:eastAsia="仿宋" w:cs="Arial"/>
          <w:sz w:val="28"/>
          <w:szCs w:val="28"/>
          <w:lang w:val="en-US" w:eastAsia="zh-CN"/>
        </w:rPr>
        <w:t>限期提供材料通知书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21.</w:t>
      </w:r>
      <w:r>
        <w:rPr>
          <w:rFonts w:hint="eastAsia" w:ascii="Times New Roman" w:hAnsi="Times New Roman" w:eastAsia="仿宋" w:cs="仿宋"/>
          <w:sz w:val="28"/>
          <w:szCs w:val="28"/>
          <w:lang w:eastAsia="zh-CN"/>
        </w:rPr>
        <w:t>回避申请审查表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23.</w:t>
      </w:r>
      <w:r>
        <w:rPr>
          <w:rFonts w:hint="eastAsia" w:eastAsia="仿宋" w:cs="仿宋"/>
          <w:sz w:val="28"/>
          <w:szCs w:val="28"/>
          <w:lang w:val="en-US" w:eastAsia="zh-CN"/>
        </w:rPr>
        <w:t>不予行政处罚告知书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24.履行</w:t>
      </w:r>
      <w:r>
        <w:rPr>
          <w:rFonts w:hint="eastAsia" w:ascii="仿宋" w:hAns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不予受理听证通知书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30.陈述申辩</w:t>
      </w:r>
      <w:r>
        <w:rPr>
          <w:rFonts w:hint="eastAsia" w:ascii="仿宋" w:hAnsi="仿宋" w:eastAsia="仿宋" w:cs="仿宋"/>
          <w:sz w:val="28"/>
          <w:szCs w:val="28"/>
          <w:lang w:val="en-US" w:eastAsia="zh-CN"/>
        </w:rPr>
        <w:t>/</w:t>
      </w:r>
      <w:r>
        <w:rPr>
          <w:rFonts w:hint="eastAsia" w:eastAsia="仿宋" w:cs="Arial"/>
          <w:sz w:val="28"/>
          <w:szCs w:val="28"/>
          <w:lang w:val="en-US" w:eastAsia="zh-CN"/>
        </w:rPr>
        <w:t xml:space="preserve">听证复核意见书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34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35.不予行政处罚决定书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38.准予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39.</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41</w:t>
      </w:r>
      <w:r>
        <w:rPr>
          <w:rFonts w:hint="eastAsia" w:ascii="Times New Roman" w:hAnsi="Times New Roman" w:eastAsia="仿宋" w:cs="Arial"/>
          <w:sz w:val="28"/>
          <w:szCs w:val="28"/>
          <w:lang w:val="en-US" w:eastAsia="zh-CN"/>
        </w:rPr>
        <w:t>.</w:t>
      </w:r>
      <w:r>
        <w:rPr>
          <w:rFonts w:hint="default" w:ascii="Times New Roman" w:hAnsi="Times New Roman" w:eastAsia="仿宋" w:cs="Arial"/>
          <w:sz w:val="28"/>
          <w:szCs w:val="28"/>
          <w:lang w:val="en-US" w:eastAsia="zh-CN"/>
        </w:rPr>
        <w:t>没收物品处理清单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43.</w:t>
      </w:r>
      <w:r>
        <w:rPr>
          <w:rFonts w:hint="eastAsia" w:eastAsia="仿宋" w:cs="仿宋"/>
          <w:sz w:val="28"/>
          <w:szCs w:val="28"/>
          <w:lang w:val="en-US" w:eastAsia="zh-CN"/>
        </w:rPr>
        <w:t>非法财物移交回执</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行政处罚执行情况</w:t>
      </w:r>
      <w:r>
        <w:rPr>
          <w:rFonts w:hint="eastAsia" w:eastAsia="仿宋" w:cs="仿宋"/>
          <w:sz w:val="28"/>
          <w:szCs w:val="28"/>
          <w:lang w:eastAsia="zh-CN"/>
        </w:rPr>
        <w:t>记录表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行政强制执行（加处罚款）决定书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责令限期自行拆除违法建筑公告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行政决定履行催告书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行政处罚强制执行申请书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50</w:t>
      </w:r>
      <w:r>
        <w:rPr>
          <w:rFonts w:hint="eastAsia" w:ascii="Times New Roman" w:hAnsi="Times New Roman" w:eastAsia="仿宋" w:cs="Arial"/>
          <w:sz w:val="28"/>
          <w:szCs w:val="28"/>
          <w:lang w:val="en-US" w:eastAsia="zh-CN"/>
        </w:rPr>
        <w:t>.行政强制代履行决定书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53</w:t>
      </w:r>
      <w:r>
        <w:rPr>
          <w:rFonts w:hint="eastAsia" w:ascii="Times New Roman" w:hAnsi="Times New Roman" w:eastAsia="仿宋" w:cs="仿宋"/>
          <w:sz w:val="28"/>
          <w:szCs w:val="28"/>
          <w:lang w:val="en-US" w:eastAsia="zh-CN"/>
        </w:rPr>
        <w:t>.当事人送达地址确认书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55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hint="default"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color w:val="000000"/>
          <w:sz w:val="24"/>
        </w:rPr>
      </w:pPr>
      <w:r>
        <w:rPr>
          <w:rFonts w:hint="eastAsia" w:ascii="Times New Roman" w:hAnsi="Times New Roman"/>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您好！</w:t>
      </w:r>
      <w:r>
        <w:rPr>
          <w:rFonts w:hint="eastAsia" w:ascii="Times New Roman" w:hAnsi="Times New Roman" w:eastAsia="仿宋" w:cs="仿宋"/>
          <w:b w:val="0"/>
          <w:bCs w:val="0"/>
          <w:color w:val="000000" w:themeColor="text1"/>
          <w:sz w:val="24"/>
          <w:u w:val="none"/>
          <w14:textFill>
            <w14:solidFill>
              <w14:schemeClr w14:val="tx1"/>
            </w14:solidFill>
          </w14:textFill>
        </w:rPr>
        <w:t>我</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们</w:t>
      </w:r>
      <w:r>
        <w:rPr>
          <w:rFonts w:hint="eastAsia" w:ascii="Times New Roman" w:hAnsi="Times New Roman" w:eastAsia="仿宋" w:cs="仿宋"/>
          <w:b w:val="0"/>
          <w:bCs w:val="0"/>
          <w:color w:val="000000" w:themeColor="text1"/>
          <w:sz w:val="24"/>
          <w:u w:val="none"/>
          <w14:textFill>
            <w14:solidFill>
              <w14:schemeClr w14:val="tx1"/>
            </w14:solidFill>
          </w14:textFill>
        </w:rPr>
        <w:t>是</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的行政执法人员</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eastAsia="仿宋" w:cs="仿宋"/>
          <w:b w:val="0"/>
          <w:bCs w:val="0"/>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_GB2312"/>
          <w:b w:val="0"/>
          <w:bCs w:val="0"/>
          <w:color w:val="000000" w:themeColor="text1"/>
          <w:sz w:val="24"/>
          <w14:textFill>
            <w14:solidFill>
              <w14:schemeClr w14:val="tx1"/>
            </w14:solidFill>
          </w14:textFill>
        </w:rPr>
        <w:t>今</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天我们</w:t>
      </w:r>
      <w:r>
        <w:rPr>
          <w:rFonts w:hint="eastAsia" w:eastAsia="仿宋" w:cs="仿宋"/>
          <w:b w:val="0"/>
          <w:bCs w:val="0"/>
          <w:strike w:val="0"/>
          <w:dstrike w:val="0"/>
          <w:color w:val="000000" w:themeColor="text1"/>
          <w:sz w:val="24"/>
          <w:u w:val="none"/>
          <w:lang w:eastAsia="zh-CN"/>
          <w14:textFill>
            <w14:solidFill>
              <w14:schemeClr w14:val="tx1"/>
            </w14:solidFill>
          </w14:textFill>
        </w:rPr>
        <w:t>就</w:t>
      </w:r>
      <w:r>
        <w:rPr>
          <w:rFonts w:hint="eastAsia"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有关情况</w:t>
      </w:r>
      <w:r>
        <w:rPr>
          <w:rFonts w:hint="eastAsia" w:eastAsia="仿宋" w:cs="仿宋"/>
          <w:b w:val="0"/>
          <w:bCs w:val="0"/>
          <w:color w:val="000000" w:themeColor="text1"/>
          <w:sz w:val="24"/>
          <w:u w:val="none"/>
          <w:lang w:eastAsia="zh-CN"/>
          <w14:textFill>
            <w14:solidFill>
              <w14:schemeClr w14:val="tx1"/>
            </w14:solidFill>
          </w14:textFill>
        </w:rPr>
        <w:t>对你进行调查询问</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，这是我们的</w:t>
      </w:r>
      <w:r>
        <w:rPr>
          <w:rFonts w:hint="eastAsia" w:ascii="Times New Roman" w:hAnsi="Times New Roman" w:eastAsia="仿宋" w:cs="仿宋"/>
          <w:b w:val="0"/>
          <w:bCs w:val="0"/>
          <w:color w:val="000000" w:themeColor="text1"/>
          <w:sz w:val="24"/>
          <w:u w:val="none"/>
          <w14:textFill>
            <w14:solidFill>
              <w14:schemeClr w14:val="tx1"/>
            </w14:solidFill>
          </w14:textFill>
        </w:rPr>
        <w:t>执法证件（</w:t>
      </w:r>
      <w:r>
        <w:rPr>
          <w:rFonts w:hint="eastAsia" w:eastAsia="仿宋" w:cs="仿宋"/>
          <w:b w:val="0"/>
          <w:bCs w:val="0"/>
          <w:color w:val="000000" w:themeColor="text1"/>
          <w:sz w:val="24"/>
          <w:u w:val="none"/>
          <w:lang w:eastAsia="zh-CN"/>
          <w14:textFill>
            <w14:solidFill>
              <w14:schemeClr w14:val="tx1"/>
            </w14:solidFill>
          </w14:textFill>
        </w:rPr>
        <w:t>向被询问人出示执法证件，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执法证号</w:t>
      </w:r>
      <w:r>
        <w:rPr>
          <w:rFonts w:hint="eastAsia" w:eastAsia="仿宋" w:cs="仿宋"/>
          <w:b w:val="0"/>
          <w:bCs w:val="0"/>
          <w:color w:val="000000" w:themeColor="text1"/>
          <w:sz w:val="24"/>
          <w:u w:val="none"/>
          <w:lang w:eastAsia="zh-CN"/>
          <w14:textFill>
            <w14:solidFill>
              <w14:schemeClr w14:val="tx1"/>
            </w14:solidFill>
          </w14:textFill>
        </w:rPr>
        <w:t>编号</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），请您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查验</w:t>
      </w:r>
      <w:r>
        <w:rPr>
          <w:rFonts w:hint="eastAsia" w:eastAsia="仿宋" w:cs="仿宋"/>
          <w:b w:val="0"/>
          <w:bCs w:val="0"/>
          <w:color w:val="000000" w:themeColor="text1"/>
          <w:sz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告知权利：</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根据</w:t>
      </w:r>
      <w:r>
        <w:rPr>
          <w:rFonts w:hint="eastAsia" w:eastAsia="仿宋" w:cs="仿宋"/>
          <w:b w:val="0"/>
          <w:bCs w:val="0"/>
          <w:color w:val="000000" w:themeColor="text1"/>
          <w:sz w:val="24"/>
          <w:u w:val="none"/>
          <w:lang w:eastAsia="zh-CN"/>
          <w14:textFill>
            <w14:solidFill>
              <w14:schemeClr w14:val="tx1"/>
            </w14:solidFill>
          </w14:textFill>
        </w:rPr>
        <w:t>《中华人民共和国行政处罚法》（</w:t>
      </w:r>
      <w:r>
        <w:rPr>
          <w:rFonts w:hint="eastAsia" w:eastAsia="仿宋" w:cs="仿宋"/>
          <w:b w:val="0"/>
          <w:bCs w:val="0"/>
          <w:color w:val="000000" w:themeColor="text1"/>
          <w:sz w:val="24"/>
          <w:u w:val="none"/>
          <w:lang w:val="en-US" w:eastAsia="zh-CN"/>
          <w14:textFill>
            <w14:solidFill>
              <w14:schemeClr w14:val="tx1"/>
            </w14:solidFill>
          </w14:textFill>
        </w:rPr>
        <w:t>2021年修正</w:t>
      </w:r>
      <w:r>
        <w:rPr>
          <w:rFonts w:hint="eastAsia" w:eastAsia="仿宋" w:cs="仿宋"/>
          <w:b w:val="0"/>
          <w:bCs w:val="0"/>
          <w:color w:val="000000" w:themeColor="text1"/>
          <w:sz w:val="24"/>
          <w:u w:val="none"/>
          <w:lang w:eastAsia="zh-CN"/>
          <w14:textFill>
            <w14:solidFill>
              <w14:schemeClr w14:val="tx1"/>
            </w14:solidFill>
          </w14:textFill>
        </w:rPr>
        <w:t>）第四十三条第二款之规定</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，如果</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认为我们与本案有直接利害关系，可能影响公正办案的，</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有权申请回避，并说明理由</w:t>
      </w:r>
      <w:r>
        <w:rPr>
          <w:rFonts w:hint="eastAsia" w:eastAsia="仿宋" w:cs="仿宋"/>
          <w:b w:val="0"/>
          <w:bCs w:val="0"/>
          <w:color w:val="000000" w:themeColor="text1"/>
          <w:sz w:val="24"/>
          <w:u w:val="none"/>
          <w:lang w:eastAsia="zh-CN"/>
          <w14:textFill>
            <w14:solidFill>
              <w14:schemeClr w14:val="tx1"/>
            </w14:solidFill>
          </w14:textFill>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single"/>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不申请回避</w:t>
      </w:r>
      <w:r>
        <w:rPr>
          <w:rFonts w:hint="eastAsia" w:eastAsia="仿宋" w:cs="仿宋"/>
          <w:b w:val="0"/>
          <w:bCs w:val="0"/>
          <w:color w:val="000000" w:themeColor="text1"/>
          <w:sz w:val="24"/>
          <w:u w:val="single"/>
          <w:lang w:eastAsia="zh-CN"/>
          <w14:textFill>
            <w14:solidFill>
              <w14:schemeClr w14:val="tx1"/>
            </w14:solidFill>
          </w14:textFill>
        </w:rPr>
        <w:t>（我申请回避，理由是</w:t>
      </w:r>
      <w:r>
        <w:rPr>
          <w:rFonts w:hint="eastAsia" w:eastAsia="仿宋" w:cs="仿宋"/>
          <w:b w:val="0"/>
          <w:bCs w:val="0"/>
          <w:color w:val="000000" w:themeColor="text1"/>
          <w:sz w:val="24"/>
          <w:u w:val="single"/>
          <w:lang w:val="en-US" w:eastAsia="zh-CN"/>
          <w14:textFill>
            <w14:solidFill>
              <w14:schemeClr w14:val="tx1"/>
            </w14:solidFill>
          </w14:textFill>
        </w:rPr>
        <w:t>......</w:t>
      </w:r>
      <w:r>
        <w:rPr>
          <w:rFonts w:hint="eastAsia"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b/>
          <w:bCs/>
          <w:color w:val="000000" w:themeColor="text1"/>
          <w:sz w:val="24"/>
          <w:u w:val="none"/>
          <w:lang w:eastAsia="zh-CN"/>
          <w14:textFill>
            <w14:solidFill>
              <w14:schemeClr w14:val="tx1"/>
            </w14:solidFill>
          </w14:textFill>
        </w:rPr>
        <w:t>告知义务：</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你应当如实回答询问</w:t>
      </w:r>
      <w:r>
        <w:rPr>
          <w:rFonts w:hint="eastAsia" w:eastAsia="仿宋" w:cs="仿宋"/>
          <w:b w:val="0"/>
          <w:bCs w:val="0"/>
          <w:color w:val="000000" w:themeColor="text1"/>
          <w:sz w:val="24"/>
          <w:u w:val="none"/>
          <w:lang w:eastAsia="zh-CN"/>
          <w14:textFill>
            <w14:solidFill>
              <w14:schemeClr w14:val="tx1"/>
            </w14:solidFill>
          </w14:textFill>
        </w:rPr>
        <w:t>，积极</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配合</w:t>
      </w:r>
      <w:r>
        <w:rPr>
          <w:rFonts w:hint="eastAsia" w:eastAsia="仿宋" w:cs="仿宋"/>
          <w:b w:val="0"/>
          <w:bCs w:val="0"/>
          <w:color w:val="000000" w:themeColor="text1"/>
          <w:sz w:val="24"/>
          <w:u w:val="none"/>
          <w:lang w:eastAsia="zh-CN"/>
          <w14:textFill>
            <w14:solidFill>
              <w14:schemeClr w14:val="tx1"/>
            </w14:solidFill>
          </w14:textFill>
        </w:rPr>
        <w:t>执法机关开展案件</w:t>
      </w:r>
      <w:r>
        <w:rPr>
          <w:rFonts w:hint="eastAsia" w:ascii="Times New Roman" w:hAnsi="Times New Roman" w:eastAsia="仿宋" w:cs="仿宋"/>
          <w:color w:val="000000" w:themeColor="text1"/>
          <w:sz w:val="24"/>
          <w:u w:val="none"/>
          <w:lang w:eastAsia="zh-CN"/>
          <w14:textFill>
            <w14:solidFill>
              <w14:schemeClr w14:val="tx1"/>
            </w14:solidFill>
          </w14:textFill>
        </w:rPr>
        <w:t>调查，</w:t>
      </w:r>
      <w:r>
        <w:rPr>
          <w:rFonts w:hint="eastAsia" w:eastAsia="仿宋" w:cs="仿宋"/>
          <w:color w:val="000000" w:themeColor="text1"/>
          <w:sz w:val="24"/>
          <w:u w:val="none"/>
          <w:lang w:eastAsia="zh-CN"/>
          <w14:textFill>
            <w14:solidFill>
              <w14:schemeClr w14:val="tx1"/>
            </w14:solidFill>
          </w14:textFill>
        </w:rPr>
        <w:t>据实</w:t>
      </w:r>
      <w:r>
        <w:rPr>
          <w:rFonts w:hint="eastAsia" w:ascii="Times New Roman" w:hAnsi="Times New Roman" w:eastAsia="仿宋" w:cs="仿宋"/>
          <w:color w:val="000000" w:themeColor="text1"/>
          <w:sz w:val="24"/>
          <w:u w:val="none"/>
          <w:lang w:eastAsia="zh-CN"/>
          <w14:textFill>
            <w14:solidFill>
              <w14:schemeClr w14:val="tx1"/>
            </w14:solidFill>
          </w14:textFill>
        </w:rPr>
        <w:t>提供</w:t>
      </w:r>
      <w:r>
        <w:rPr>
          <w:rFonts w:hint="eastAsia" w:eastAsia="仿宋" w:cs="仿宋"/>
          <w:color w:val="000000" w:themeColor="text1"/>
          <w:sz w:val="24"/>
          <w:u w:val="none"/>
          <w:lang w:eastAsia="zh-CN"/>
          <w14:textFill>
            <w14:solidFill>
              <w14:schemeClr w14:val="tx1"/>
            </w14:solidFill>
          </w14:textFill>
        </w:rPr>
        <w:t>相关</w:t>
      </w:r>
      <w:r>
        <w:rPr>
          <w:rFonts w:hint="eastAsia" w:ascii="Times New Roman" w:hAnsi="Times New Roman" w:eastAsia="仿宋" w:cs="仿宋"/>
          <w:color w:val="000000" w:themeColor="text1"/>
          <w:sz w:val="24"/>
          <w:u w:val="none"/>
          <w:lang w:eastAsia="zh-CN"/>
          <w14:textFill>
            <w14:solidFill>
              <w14:schemeClr w14:val="tx1"/>
            </w14:solidFill>
          </w14:textFill>
        </w:rPr>
        <w:t>材料，</w:t>
      </w:r>
      <w:r>
        <w:rPr>
          <w:rFonts w:hint="eastAsia" w:eastAsia="仿宋" w:cs="仿宋"/>
          <w:color w:val="000000" w:themeColor="text1"/>
          <w:sz w:val="24"/>
          <w:u w:val="none"/>
          <w:lang w:eastAsia="zh-CN"/>
          <w14:textFill>
            <w14:solidFill>
              <w14:schemeClr w14:val="tx1"/>
            </w14:solidFill>
          </w14:textFill>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黑体" w:cs="黑体"/>
          <w:color w:val="000000"/>
          <w:sz w:val="28"/>
          <w:szCs w:val="28"/>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leftChars="0" w:firstLine="0" w:firstLineChars="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r>
        <w:rPr>
          <w:rFonts w:hint="eastAsia" w:ascii="Times New Roman" w:hAnsi="Times New Roman" w:eastAsia="仿宋" w:cs="仿宋"/>
          <w:color w:val="000000"/>
          <w:sz w:val="24"/>
          <w:u w:val="none"/>
          <w:lang w:val="en-US" w:eastAsia="zh-CN"/>
        </w:rPr>
        <w:t xml:space="preserve"> </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color w:val="000000"/>
          <w:szCs w:val="21"/>
        </w:rPr>
      </w:pPr>
      <w:r>
        <w:rPr>
          <w:rFonts w:hint="eastAsia" w:ascii="Times New Roman" w:hAnsi="Times New Roman" w:eastAsia="方正小标宋简体" w:cs="方正小标宋简体"/>
          <w:color w:val="000000"/>
          <w:sz w:val="36"/>
          <w:szCs w:val="36"/>
          <w:lang w:eastAsia="zh-CN"/>
        </w:rPr>
        <w:t>先行登记保存证据</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rPr>
            </w:pPr>
            <w:r>
              <w:rPr>
                <w:rFonts w:hint="eastAsia" w:eastAsia="仿宋" w:cs="仿宋"/>
                <w:color w:val="000000"/>
                <w:sz w:val="24"/>
                <w:lang w:eastAsia="zh-CN"/>
              </w:rPr>
              <w:t>证据</w:t>
            </w:r>
            <w:r>
              <w:rPr>
                <w:rFonts w:hint="eastAsia" w:ascii="Times New Roman" w:hAnsi="Times New Roman"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ind w:firstLine="2640" w:firstLineChars="1100"/>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p>
          <w:p>
            <w:pPr>
              <w:spacing w:line="480" w:lineRule="exact"/>
              <w:ind w:firstLine="5520" w:firstLineChars="23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bl>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七</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八</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240" w:lineRule="auto"/>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drawing>
                <wp:inline distT="0" distB="0" distL="114300" distR="114300">
                  <wp:extent cx="5606415" cy="4206240"/>
                  <wp:effectExtent l="0" t="0" r="13335" b="3810"/>
                  <wp:docPr id="1" name="图片 1" descr="8b640968af572c5004fa4deee401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b640968af572c5004fa4deee4011b6"/>
                          <pic:cNvPicPr>
                            <a:picLocks noChangeAspect="1"/>
                          </pic:cNvPicPr>
                        </pic:nvPicPr>
                        <pic:blipFill>
                          <a:blip r:embed="rId5"/>
                          <a:stretch>
                            <a:fillRect/>
                          </a:stretch>
                        </pic:blipFill>
                        <pic:spPr>
                          <a:xfrm>
                            <a:off x="0" y="0"/>
                            <a:ext cx="5606415" cy="4206240"/>
                          </a:xfrm>
                          <a:prstGeom prst="rect">
                            <a:avLst/>
                          </a:prstGeom>
                        </pic:spPr>
                      </pic:pic>
                    </a:graphicData>
                  </a:graphic>
                </wp:inline>
              </w:drawing>
            </w:r>
          </w:p>
        </w:tc>
      </w:tr>
    </w:tbl>
    <w:p>
      <w:pPr>
        <w:tabs>
          <w:tab w:val="center" w:pos="4365"/>
        </w:tabs>
        <w:spacing w:line="500" w:lineRule="exact"/>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是否经过电子技术审核</w:t>
            </w:r>
            <w:r>
              <w:rPr>
                <w:rFonts w:hint="eastAsia" w:eastAsia="仿宋" w:cs="仿宋"/>
                <w:color w:val="000000" w:themeColor="text1"/>
                <w:sz w:val="24"/>
                <w:szCs w:val="24"/>
                <w:vertAlign w:val="baseline"/>
                <w:lang w:val="en-US" w:eastAsia="zh-CN"/>
                <w14:textFill>
                  <w14:solidFill>
                    <w14:schemeClr w14:val="tx1"/>
                  </w14:solidFill>
                </w14:textFill>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538736493"/>
                <w:lang w:eastAsia="zh-CN"/>
              </w:rPr>
              <w:t>负责人</w:t>
            </w:r>
            <w:r>
              <w:rPr>
                <w:rFonts w:hint="eastAsia" w:ascii="Times New Roman" w:hAnsi="Times New Roman" w:eastAsia="仿宋" w:cs="仿宋"/>
                <w:color w:val="000000"/>
                <w:spacing w:val="14"/>
                <w:w w:val="100"/>
                <w:kern w:val="0"/>
                <w:sz w:val="24"/>
                <w:szCs w:val="24"/>
                <w:fitText w:val="1316" w:id="538736493"/>
              </w:rPr>
              <w:t>意</w:t>
            </w:r>
            <w:r>
              <w:rPr>
                <w:rFonts w:hint="eastAsia" w:ascii="Times New Roman" w:hAnsi="Times New Roman"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leftChars="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leftChars="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十三</w:t>
      </w:r>
    </w:p>
    <w:p>
      <w:pPr>
        <w:spacing w:line="480" w:lineRule="exact"/>
        <w:rPr>
          <w:rFonts w:hint="eastAsia" w:ascii="Times New Roman" w:hAnsi="Times New Roman" w:eastAsia="黑体" w:cs="黑体"/>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宋体"/>
                <w:color w:val="000000" w:themeColor="text1"/>
                <w:kern w:val="0"/>
                <w:sz w:val="24"/>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w:t>
            </w:r>
            <w:r>
              <w:rPr>
                <w:rFonts w:hint="eastAsia" w:eastAsia="仿宋_GB2312" w:cs="宋体"/>
                <w:color w:val="000000" w:themeColor="text1"/>
                <w:kern w:val="0"/>
                <w:sz w:val="24"/>
                <w:lang w:eastAsia="zh-CN"/>
                <w14:textFill>
                  <w14:solidFill>
                    <w14:schemeClr w14:val="tx1"/>
                  </w14:solidFill>
                </w14:textFill>
              </w:rPr>
              <w:t>行政强制措施的</w:t>
            </w:r>
            <w:r>
              <w:rPr>
                <w:rFonts w:hint="eastAsia" w:ascii="Times New Roman" w:hAnsi="Times New Roman" w:eastAsia="仿宋_GB2312" w:cs="宋体"/>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日至</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宋体"/>
                <w:color w:val="000000" w:themeColor="text1"/>
                <w:kern w:val="0"/>
                <w:sz w:val="24"/>
                <w:lang w:eastAsia="zh-CN"/>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实施行政强制措施</w:t>
            </w:r>
            <w:r>
              <w:rPr>
                <w:rFonts w:hint="eastAsia" w:eastAsia="仿宋_GB2312" w:cs="宋体"/>
                <w:color w:val="000000" w:themeColor="text1"/>
                <w:kern w:val="0"/>
                <w:sz w:val="24"/>
                <w:lang w:eastAsia="zh-CN"/>
                <w14:textFill>
                  <w14:solidFill>
                    <w14:schemeClr w14:val="tx1"/>
                  </w14:solidFill>
                </w14:textFill>
              </w:rPr>
              <w:t>的</w:t>
            </w:r>
            <w:r>
              <w:rPr>
                <w:rFonts w:hint="eastAsia" w:ascii="Times New Roman" w:hAnsi="Times New Roman" w:eastAsia="仿宋_GB2312" w:cs="宋体"/>
                <w:color w:val="000000" w:themeColor="text1"/>
                <w:kern w:val="0"/>
                <w:sz w:val="24"/>
                <w14:textFill>
                  <w14:solidFill>
                    <w14:schemeClr w14:val="tx1"/>
                  </w14:solidFill>
                </w14:textFill>
              </w:rPr>
              <w:t>理由</w:t>
            </w:r>
            <w:r>
              <w:rPr>
                <w:rFonts w:hint="eastAsia" w:eastAsia="仿宋_GB2312" w:cs="宋体"/>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仿宋"/>
                <w:color w:val="000000" w:themeColor="text1"/>
                <w:sz w:val="24"/>
                <w:u w:val="single"/>
                <w:lang w:val="en-US"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_GB2312" w:cs="宋体"/>
                <w:color w:val="000000" w:themeColor="text1"/>
                <w:sz w:val="24"/>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val="en-US"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实施行政强制措施审批表</w:t>
      </w:r>
    </w:p>
    <w:p>
      <w:pPr>
        <w:rPr>
          <w:rFonts w:hint="eastAsia" w:ascii="Times New Roman" w:hAnsi="Times New Roman" w:eastAsia="黑体" w:cs="黑体"/>
          <w:color w:val="000000"/>
          <w:sz w:val="28"/>
          <w:szCs w:val="28"/>
          <w:lang w:eastAsia="zh-CN"/>
        </w:rPr>
      </w:pPr>
      <w:r>
        <w:rPr>
          <w:rFonts w:hint="eastAsia" w:ascii="Times New Roman" w:hAnsi="Times New Roman" w:eastAsia="方正小标宋简体"/>
          <w:sz w:val="36"/>
          <w:szCs w:val="36"/>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十四</w:t>
      </w:r>
    </w:p>
    <w:p>
      <w:pPr>
        <w:spacing w:line="480" w:lineRule="exact"/>
        <w:rPr>
          <w:rFonts w:hint="eastAsia" w:ascii="Times New Roman" w:hAnsi="Times New Roman" w:eastAsia="黑体" w:cs="黑体"/>
          <w:color w:val="000000"/>
          <w:sz w:val="28"/>
          <w:szCs w:val="28"/>
          <w:lang w:eastAsia="zh-CN"/>
        </w:rPr>
      </w:pPr>
    </w:p>
    <w:p>
      <w:pPr>
        <w:jc w:val="center"/>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实施行政强制措施决定书</w:t>
      </w:r>
    </w:p>
    <w:p>
      <w:pPr>
        <w:spacing w:line="560" w:lineRule="exact"/>
        <w:jc w:val="right"/>
        <w:outlineLvl w:val="0"/>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56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根据</w:t>
      </w:r>
      <w:r>
        <w:rPr>
          <w:rFonts w:hint="eastAsia" w:ascii="Times New Roman" w:hAnsi="Times New Roman" w:eastAsia="仿宋" w:cs="仿宋"/>
          <w:color w:val="000000"/>
          <w:sz w:val="24"/>
          <w:szCs w:val="24"/>
          <w:u w:val="single"/>
          <w:lang w:val="en-US" w:eastAsia="zh-CN"/>
        </w:rPr>
        <w:t xml:space="preserve">        </w:t>
      </w:r>
    </w:p>
    <w:p>
      <w:pPr>
        <w:spacing w:line="560" w:lineRule="exact"/>
        <w:rPr>
          <w:rFonts w:hint="eastAsia" w:ascii="Times New Roman" w:hAnsi="Times New Roman" w:eastAsia="仿宋_GB2312"/>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的规定，本机关决定对</w:t>
      </w:r>
      <w:r>
        <w:rPr>
          <w:rFonts w:hint="eastAsia" w:ascii="Times New Roman" w:hAnsi="Times New Roman" w:eastAsia="仿宋" w:cs="仿宋"/>
          <w:color w:val="000000"/>
          <w:sz w:val="24"/>
          <w:szCs w:val="24"/>
          <w:lang w:eastAsia="zh-CN"/>
        </w:rPr>
        <w:t>有关场所、运输工具、物品</w:t>
      </w:r>
      <w:r>
        <w:rPr>
          <w:rFonts w:hint="eastAsia" w:ascii="Times New Roman" w:hAnsi="Times New Roman" w:eastAsia="仿宋_GB2312"/>
          <w:sz w:val="24"/>
          <w:szCs w:val="24"/>
        </w:rPr>
        <w:t>（详见查封、扣押清单）实施</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的</w:t>
      </w:r>
      <w:r>
        <w:rPr>
          <w:rFonts w:hint="eastAsia" w:ascii="Times New Roman" w:hAnsi="Times New Roman" w:eastAsia="仿宋_GB2312"/>
          <w:sz w:val="24"/>
          <w:szCs w:val="24"/>
        </w:rPr>
        <w:t>行政强制措施。实施行政强制措施的期限自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日。情况复杂，需要延长期限的，本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将另行书面通知。</w:t>
      </w:r>
    </w:p>
    <w:p>
      <w:pPr>
        <w:spacing w:line="560" w:lineRule="exact"/>
        <w:ind w:firstLine="480" w:firstLineChars="200"/>
        <w:jc w:val="left"/>
        <w:rPr>
          <w:rFonts w:hint="eastAsia" w:ascii="Times New Roman" w:hAnsi="Times New Roman" w:eastAsia="仿宋_GB2312"/>
          <w:sz w:val="24"/>
          <w:szCs w:val="24"/>
        </w:rPr>
      </w:pPr>
      <w:r>
        <w:rPr>
          <w:rFonts w:hint="eastAsia" w:ascii="Times New Roman" w:hAnsi="Times New Roman" w:eastAsia="仿宋_GB2312"/>
          <w:sz w:val="24"/>
          <w:szCs w:val="24"/>
        </w:rPr>
        <w:t>如对本行政强制措施不服，可</w:t>
      </w:r>
      <w:r>
        <w:rPr>
          <w:rFonts w:hint="eastAsia" w:ascii="Times New Roman" w:hAnsi="Times New Roman" w:eastAsia="仿宋_GB2312"/>
          <w:sz w:val="24"/>
          <w:szCs w:val="24"/>
          <w:lang w:eastAsia="zh-CN"/>
        </w:rPr>
        <w:t>自</w:t>
      </w:r>
      <w:r>
        <w:rPr>
          <w:rFonts w:hint="eastAsia" w:ascii="Times New Roman" w:hAnsi="Times New Roman" w:eastAsia="仿宋_GB2312"/>
          <w:sz w:val="24"/>
          <w:szCs w:val="24"/>
        </w:rPr>
        <w:t>收到本</w:t>
      </w:r>
      <w:r>
        <w:rPr>
          <w:rFonts w:hint="eastAsia" w:ascii="Times New Roman" w:hAnsi="Times New Roman" w:eastAsia="仿宋_GB2312"/>
          <w:sz w:val="24"/>
          <w:szCs w:val="24"/>
          <w:lang w:eastAsia="zh-CN"/>
        </w:rPr>
        <w:t>决定书</w:t>
      </w:r>
      <w:r>
        <w:rPr>
          <w:rFonts w:hint="eastAsia" w:ascii="Times New Roman" w:hAnsi="Times New Roman" w:eastAsia="仿宋_GB2312"/>
          <w:sz w:val="24"/>
          <w:szCs w:val="24"/>
        </w:rPr>
        <w:t>之日起六十日内向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申请行政复议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也可以在</w:t>
      </w:r>
      <w:r>
        <w:rPr>
          <w:rFonts w:hint="eastAsia" w:ascii="Times New Roman" w:hAnsi="Times New Roman" w:eastAsia="仿宋_GB2312"/>
          <w:sz w:val="24"/>
          <w:szCs w:val="24"/>
          <w:lang w:eastAsia="zh-CN"/>
        </w:rPr>
        <w:t>六</w:t>
      </w:r>
      <w:r>
        <w:rPr>
          <w:rFonts w:hint="eastAsia" w:ascii="Times New Roman" w:hAnsi="Times New Roman" w:eastAsia="仿宋_GB2312"/>
          <w:sz w:val="24"/>
          <w:szCs w:val="24"/>
        </w:rPr>
        <w:t>个月内向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人民法院</w:t>
      </w:r>
      <w:r>
        <w:rPr>
          <w:rFonts w:hint="eastAsia" w:ascii="Times New Roman" w:hAnsi="Times New Roman" w:eastAsia="仿宋_GB2312"/>
          <w:sz w:val="24"/>
          <w:szCs w:val="24"/>
          <w:lang w:eastAsia="zh-CN"/>
        </w:rPr>
        <w:t>提起行政诉讼</w:t>
      </w:r>
      <w:r>
        <w:rPr>
          <w:rFonts w:hint="eastAsia" w:ascii="Times New Roman" w:hAnsi="Times New Roman" w:eastAsia="仿宋_GB2312"/>
          <w:sz w:val="24"/>
          <w:szCs w:val="24"/>
        </w:rPr>
        <w:t>。</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rPr>
          <w:rFonts w:hint="eastAsia" w:ascii="Times New Roman" w:hAnsi="Times New Roman" w:eastAsia="黑体" w:cs="黑体"/>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8"/>
          <w:szCs w:val="28"/>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十五</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延长行政强制措施期限决定书</w:t>
      </w:r>
    </w:p>
    <w:p>
      <w:pPr>
        <w:spacing w:line="48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lang w:eastAsia="zh-CN"/>
        </w:rPr>
        <w:t>延强决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560" w:lineRule="exact"/>
        <w:ind w:firstLine="480" w:firstLineChars="200"/>
        <w:rPr>
          <w:rFonts w:hint="eastAsia" w:ascii="Times New Roman" w:hAnsi="Times New Roman" w:eastAsia="仿宋_GB2312"/>
          <w:sz w:val="24"/>
          <w:szCs w:val="24"/>
          <w:lang w:eastAsia="zh-CN"/>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强措字</w:t>
      </w:r>
      <w:r>
        <w:rPr>
          <w:rFonts w:hint="eastAsia" w:ascii="Times New Roman" w:hAnsi="Times New Roman" w:eastAsia="仿宋_GB2312"/>
          <w:sz w:val="24"/>
          <w:szCs w:val="24"/>
        </w:rPr>
        <w:t>〔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号）对你（单位）有关场所、运输工具、物品（详见查封、扣押清单）采取行政强制措施。因情况复杂，依据《中华人民共和国行政强制法》第二十五条的规定，经本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负责人批准，决定将行政强制措施的期限延长至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联系电话：</w:t>
      </w:r>
      <w:r>
        <w:rPr>
          <w:rFonts w:hint="eastAsia" w:ascii="Times New Roman" w:hAnsi="Times New Roman" w:eastAsia="仿宋_GB2312"/>
          <w:sz w:val="24"/>
          <w:szCs w:val="24"/>
          <w:u w:val="single"/>
        </w:rPr>
        <w:t xml:space="preserve">             </w:t>
      </w:r>
    </w:p>
    <w:p>
      <w:pPr>
        <w:spacing w:line="600" w:lineRule="exact"/>
        <w:ind w:firstLine="1050" w:firstLineChars="350"/>
        <w:jc w:val="right"/>
        <w:rPr>
          <w:rFonts w:hint="eastAsia" w:ascii="Times New Roman" w:hAnsi="Times New Roman" w:eastAsia="仿宋_GB2312"/>
          <w:sz w:val="30"/>
          <w:szCs w:val="30"/>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_GB2312"/>
          <w:sz w:val="30"/>
          <w:szCs w:val="30"/>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default" w:ascii="Times New Roman" w:hAnsi="Times New Roman" w:eastAsia="仿宋" w:cs="仿宋"/>
          <w:sz w:val="24"/>
          <w:lang w:val="en-US" w:eastAsia="zh-CN"/>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olor w:val="000000"/>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解除行政强制措施决定书</w:t>
      </w:r>
    </w:p>
    <w:p>
      <w:pPr>
        <w:spacing w:line="560" w:lineRule="exact"/>
        <w:jc w:val="right"/>
        <w:outlineLvl w:val="0"/>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解强决</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none"/>
        </w:rPr>
        <w:t xml:space="preserve">    </w:t>
      </w:r>
      <w:r>
        <w:rPr>
          <w:rFonts w:hint="eastAsia" w:ascii="Times New Roman" w:hAnsi="Times New Roman" w:eastAsia="仿宋_GB2312"/>
          <w:sz w:val="24"/>
          <w:szCs w:val="24"/>
          <w:highlight w:val="none"/>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w:t>
      </w:r>
      <w:r>
        <w:rPr>
          <w:rFonts w:hint="eastAsia" w:ascii="Times New Roman" w:hAnsi="Times New Roman" w:eastAsia="仿宋_GB2312"/>
          <w:sz w:val="24"/>
          <w:szCs w:val="24"/>
        </w:rPr>
        <w:t>字〔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w:t>
      </w:r>
      <w:r>
        <w:rPr>
          <w:rFonts w:hint="eastAsia" w:ascii="Times New Roman" w:hAnsi="Times New Roman" w:eastAsia="仿宋_GB2312"/>
          <w:sz w:val="24"/>
          <w:szCs w:val="24"/>
          <w:lang w:eastAsia="zh-CN"/>
        </w:rPr>
        <w:t>具</w:t>
      </w:r>
      <w:r>
        <w:rPr>
          <w:rFonts w:hint="eastAsia" w:ascii="Times New Roman" w:hAnsi="Times New Roman" w:eastAsia="仿宋_GB2312"/>
          <w:sz w:val="24"/>
          <w:szCs w:val="24"/>
        </w:rPr>
        <w:t>、物品采取行政强制措施。现决定自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日起予以解除。其中需退还你（单位）的运输工具及物品，请你（单位）及时领取。</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附件：解除查封、扣押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60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600" w:lineRule="exact"/>
        <w:ind w:firstLine="840" w:firstLineChars="350"/>
        <w:jc w:val="right"/>
        <w:rPr>
          <w:rFonts w:hint="eastAsia" w:ascii="Times New Roman" w:hAnsi="Times New Roman" w:eastAsia="仿宋_GB2312"/>
          <w:sz w:val="24"/>
          <w:szCs w:val="24"/>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4"/>
          <w:szCs w:val="24"/>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十八</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default"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p>
    <w:p>
      <w:pPr>
        <w:adjustRightInd w:val="0"/>
        <w:snapToGrid w:val="0"/>
        <w:jc w:val="center"/>
        <w:rPr>
          <w:rFonts w:hint="eastAsia" w:ascii="宋体" w:hAnsi="宋体" w:cs="方正小标宋简体"/>
          <w:sz w:val="44"/>
          <w:szCs w:val="44"/>
        </w:rPr>
      </w:pP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限期</w:t>
      </w:r>
      <w:r>
        <w:rPr>
          <w:rFonts w:hint="eastAsia" w:ascii="方正小标宋简体" w:hAnsi="方正小标宋简体" w:eastAsia="方正小标宋简体" w:cs="方正小标宋简体"/>
          <w:sz w:val="36"/>
          <w:szCs w:val="36"/>
          <w:lang w:eastAsia="zh-CN"/>
        </w:rPr>
        <w:t>提供调查取证</w:t>
      </w:r>
      <w:r>
        <w:rPr>
          <w:rFonts w:hint="eastAsia" w:ascii="方正小标宋简体" w:hAns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Mongolian Baiti"/>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申</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理</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审</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000000"/>
          <w:sz w:val="36"/>
          <w:szCs w:val="36"/>
          <w:lang w:eastAsia="zh-CN"/>
        </w:rPr>
        <w:t>回避申请审查表</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二</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四十四</w:t>
      </w:r>
      <w:r>
        <w:rPr>
          <w:rFonts w:hint="eastAsia" w:ascii="Times New Roman" w:hAnsi="Times New Roman" w:eastAsia="仿宋" w:cs="仿宋"/>
          <w:color w:val="000000" w:themeColor="text1"/>
          <w:sz w:val="24"/>
          <w:szCs w:val="24"/>
          <w14:textFill>
            <w14:solidFill>
              <w14:schemeClr w14:val="tx1"/>
            </w14:solidFill>
          </w14:textFill>
        </w:rPr>
        <w:t>条的规定，</w:t>
      </w:r>
      <w:r>
        <w:rPr>
          <w:rFonts w:hint="eastAsia" w:ascii="Times New Roman" w:hAnsi="Times New Roman" w:eastAsia="仿宋" w:cs="仿宋"/>
          <w:color w:val="000000" w:themeColor="text1"/>
          <w:sz w:val="24"/>
          <w:szCs w:val="24"/>
          <w:lang w:eastAsia="zh-CN"/>
          <w14:textFill>
            <w14:solidFill>
              <w14:schemeClr w14:val="tx1"/>
            </w14:solidFill>
          </w14:textFill>
        </w:rPr>
        <w:t>你（单位）有权进行陈述和申辩。</w:t>
      </w:r>
      <w:r>
        <w:rPr>
          <w:rFonts w:hint="eastAsia" w:ascii="Times New Roman" w:hAnsi="Times New Roman"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w:t>
      </w:r>
      <w:r>
        <w:rPr>
          <w:rFonts w:hint="eastAsia" w:eastAsia="仿宋" w:cs="仿宋"/>
          <w:color w:val="000000" w:themeColor="text1"/>
          <w:sz w:val="24"/>
          <w:szCs w:val="24"/>
          <w:u w:val="none"/>
          <w:lang w:eastAsia="zh-CN"/>
          <w14:textFill>
            <w14:solidFill>
              <w14:schemeClr w14:val="tx1"/>
            </w14:solidFill>
          </w14:textFill>
        </w:rPr>
        <w:t>本机关将在你收到本告知书次日起</w:t>
      </w:r>
      <w:r>
        <w:rPr>
          <w:rFonts w:hint="eastAsia" w:eastAsia="仿宋" w:cs="仿宋"/>
          <w:color w:val="000000" w:themeColor="text1"/>
          <w:sz w:val="24"/>
          <w:szCs w:val="24"/>
          <w:u w:val="single"/>
          <w:lang w:val="en-US" w:eastAsia="zh-CN"/>
          <w14:textFill>
            <w14:solidFill>
              <w14:schemeClr w14:val="tx1"/>
            </w14:solidFill>
          </w14:textFill>
        </w:rPr>
        <w:t xml:space="preserve">   五     </w:t>
      </w:r>
      <w:r>
        <w:rPr>
          <w:rFonts w:hint="eastAsia"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 w:cs="仿宋"/>
          <w:color w:val="000000" w:themeColor="text1"/>
          <w:sz w:val="24"/>
          <w:szCs w:val="24"/>
          <w:u w:val="none"/>
          <w:lang w:val="en-US"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六十三</w:t>
      </w:r>
      <w:r>
        <w:rPr>
          <w:rFonts w:hint="eastAsia" w:ascii="Times New Roman" w:hAnsi="Times New Roman" w:eastAsia="仿宋" w:cs="仿宋"/>
          <w:color w:val="000000" w:themeColor="text1"/>
          <w:sz w:val="24"/>
          <w:szCs w:val="24"/>
          <w14:textFill>
            <w14:solidFill>
              <w14:schemeClr w14:val="tx1"/>
            </w14:solidFill>
          </w14:textFill>
        </w:rPr>
        <w:t>条</w:t>
      </w:r>
      <w:r>
        <w:rPr>
          <w:rFonts w:hint="eastAsia" w:eastAsia="仿宋" w:cs="仿宋"/>
          <w:color w:val="000000" w:themeColor="text1"/>
          <w:sz w:val="24"/>
          <w:szCs w:val="24"/>
          <w:lang w:eastAsia="zh-CN"/>
          <w14:textFill>
            <w14:solidFill>
              <w14:schemeClr w14:val="tx1"/>
            </w14:solidFill>
          </w14:textFill>
        </w:rPr>
        <w:t>、六十四条</w:t>
      </w:r>
      <w:r>
        <w:rPr>
          <w:rFonts w:hint="eastAsia" w:ascii="Times New Roman" w:hAnsi="Times New Roman" w:eastAsia="仿宋" w:cs="仿宋"/>
          <w:color w:val="000000" w:themeColor="text1"/>
          <w:sz w:val="24"/>
          <w:szCs w:val="24"/>
          <w14:textFill>
            <w14:solidFill>
              <w14:schemeClr w14:val="tx1"/>
            </w14:solidFill>
          </w14:textFill>
        </w:rPr>
        <w:t>的规定，</w:t>
      </w:r>
      <w:r>
        <w:rPr>
          <w:rFonts w:hint="eastAsia" w:ascii="Times New Roman" w:hAnsi="Times New Roman" w:eastAsia="仿宋" w:cs="仿宋"/>
          <w:color w:val="000000" w:themeColor="text1"/>
          <w:sz w:val="24"/>
          <w:szCs w:val="24"/>
          <w:lang w:eastAsia="zh-CN"/>
          <w14:textFill>
            <w14:solidFill>
              <w14:schemeClr w14:val="tx1"/>
            </w14:solidFill>
          </w14:textFill>
        </w:rPr>
        <w:t>拟对你（单位）作出</w:t>
      </w:r>
      <w:r>
        <w:rPr>
          <w:rFonts w:hint="eastAsia" w:ascii="Times New Roman" w:hAnsi="Times New Roman" w:eastAsia="仿宋" w:cs="仿宋"/>
          <w:color w:val="000000" w:themeColor="text1"/>
          <w:sz w:val="24"/>
          <w:szCs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Times New Roman" w:hAnsi="Times New Roman" w:eastAsia="仿宋" w:cs="仿宋"/>
          <w:color w:val="000000" w:themeColor="text1"/>
          <w:sz w:val="24"/>
          <w:szCs w:val="24"/>
          <w14:textFill>
            <w14:solidFill>
              <w14:schemeClr w14:val="tx1"/>
            </w14:solidFill>
          </w14:textFill>
        </w:rPr>
        <w:t>如要求举行听证，请在收到本告知书</w:t>
      </w:r>
      <w:r>
        <w:rPr>
          <w:rFonts w:hint="eastAsia" w:ascii="Times New Roman" w:hAnsi="Times New Roman" w:eastAsia="仿宋" w:cs="仿宋"/>
          <w:color w:val="000000" w:themeColor="text1"/>
          <w:sz w:val="24"/>
          <w:szCs w:val="24"/>
          <w:u w:val="none"/>
          <w:lang w:eastAsia="zh-CN"/>
          <w14:textFill>
            <w14:solidFill>
              <w14:schemeClr w14:val="tx1"/>
            </w14:solidFill>
          </w14:textFill>
        </w:rPr>
        <w:t>之日</w:t>
      </w:r>
      <w:r>
        <w:rPr>
          <w:rFonts w:hint="eastAsia" w:eastAsia="仿宋" w:cs="仿宋"/>
          <w:color w:val="000000" w:themeColor="text1"/>
          <w:sz w:val="24"/>
          <w:szCs w:val="24"/>
          <w:u w:val="none"/>
          <w:lang w:eastAsia="zh-CN"/>
          <w14:textFill>
            <w14:solidFill>
              <w14:schemeClr w14:val="tx1"/>
            </w14:solidFill>
          </w14:textFill>
        </w:rPr>
        <w:t>后</w:t>
      </w:r>
      <w:r>
        <w:rPr>
          <w:rFonts w:hint="eastAsia" w:ascii="Times New Roman" w:hAnsi="Times New Roman" w:eastAsia="仿宋" w:cs="仿宋"/>
          <w:color w:val="000000" w:themeColor="text1"/>
          <w:sz w:val="24"/>
          <w:szCs w:val="24"/>
          <w:lang w:eastAsia="zh-CN"/>
          <w14:textFill>
            <w14:solidFill>
              <w14:schemeClr w14:val="tx1"/>
            </w14:solidFill>
          </w14:textFill>
        </w:rPr>
        <w:t>五</w:t>
      </w:r>
      <w:r>
        <w:rPr>
          <w:rFonts w:hint="eastAsia" w:ascii="Times New Roman" w:hAnsi="Times New Roman" w:eastAsia="仿宋" w:cs="仿宋"/>
          <w:color w:val="000000" w:themeColor="text1"/>
          <w:sz w:val="24"/>
          <w:szCs w:val="24"/>
          <w14:textFill>
            <w14:solidFill>
              <w14:schemeClr w14:val="tx1"/>
            </w14:solidFill>
          </w14:textFill>
        </w:rPr>
        <w:t>日内</w:t>
      </w:r>
      <w:r>
        <w:rPr>
          <w:rFonts w:hint="eastAsia" w:eastAsia="仿宋" w:cs="仿宋"/>
          <w:strike w:val="0"/>
          <w:dstrike w:val="0"/>
          <w:color w:val="000000" w:themeColor="text1"/>
          <w:sz w:val="24"/>
          <w:szCs w:val="24"/>
          <w:u w:val="none"/>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提出举行听证的要求</w:t>
      </w:r>
      <w:r>
        <w:rPr>
          <w:rFonts w:hint="eastAsia" w:ascii="Times New Roman" w:hAnsi="Times New Roman"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二十三</w:t>
      </w:r>
    </w:p>
    <w:p>
      <w:pPr>
        <w:spacing w:line="320" w:lineRule="exact"/>
        <w:ind w:right="630"/>
        <w:rPr>
          <w:rFonts w:hint="eastAsia" w:ascii="Times New Roman" w:hAnsi="Times New Roman" w:eastAsia="黑体" w:cs="黑体"/>
          <w:color w:val="000000"/>
          <w:sz w:val="28"/>
          <w:szCs w:val="28"/>
          <w:lang w:eastAsia="zh-CN"/>
        </w:rPr>
      </w:pP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hAns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p>
      <w:pPr>
        <w:spacing w:line="320" w:lineRule="exact"/>
        <w:ind w:right="630"/>
        <w:rPr>
          <w:rFonts w:hint="eastAsia" w:ascii="Times New Roman" w:hAnsi="Times New Roman"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w:t>
      </w:r>
      <w:r>
        <w:rPr>
          <w:rFonts w:hint="eastAsia" w:eastAsia="仿宋" w:cs="仿宋"/>
          <w:color w:val="000000"/>
          <w:sz w:val="24"/>
          <w:szCs w:val="24"/>
          <w:u w:val="none"/>
          <w:lang w:val="en-US" w:eastAsia="zh-CN"/>
        </w:rPr>
        <w:t>力</w:t>
      </w:r>
      <w:r>
        <w:rPr>
          <w:rFonts w:hint="eastAsia" w:ascii="Times New Roman" w:hAnsi="Times New Roman" w:eastAsia="仿宋" w:cs="仿宋"/>
          <w:color w:val="000000"/>
          <w:sz w:val="24"/>
          <w:szCs w:val="24"/>
          <w:u w:val="none"/>
          <w:lang w:val="en-US" w:eastAsia="zh-CN"/>
        </w:rPr>
        <w:t>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例：1.申请履行陈述、申辩（听证）权利。                                  </w:t>
      </w:r>
    </w:p>
    <w:p>
      <w:pPr>
        <w:spacing w:line="480" w:lineRule="exact"/>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二十五</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pStyle w:val="5"/>
        <w:spacing w:line="52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参考文书样式二十六</w:t>
      </w:r>
    </w:p>
    <w:p>
      <w:pPr>
        <w:spacing w:line="440" w:lineRule="exact"/>
        <w:jc w:val="center"/>
        <w:rPr>
          <w:rFonts w:hint="eastAsia" w:ascii="Times New Roman" w:hAnsi="Times New Roman" w:eastAsia="方正大标宋简体"/>
          <w:color w:val="000000"/>
          <w:sz w:val="36"/>
          <w:szCs w:val="36"/>
          <w:u w:val="single"/>
        </w:rPr>
      </w:pP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leftChars="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不予受理听证通知</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numPr>
          <w:ilvl w:val="0"/>
          <w:numId w:val="0"/>
        </w:numPr>
        <w:spacing w:line="480" w:lineRule="exact"/>
        <w:ind w:left="480" w:leftChars="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numPr>
          <w:ilvl w:val="0"/>
          <w:numId w:val="0"/>
        </w:numPr>
        <w:spacing w:line="480" w:lineRule="exact"/>
        <w:ind w:left="480" w:leftChars="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leftChars="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color w:val="000000"/>
        </w:rPr>
      </w:pPr>
      <w:r>
        <w:rPr>
          <w:rFonts w:hint="eastAsia" w:ascii="Times New Roman" w:hAnsi="Times New Roman"/>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Times New Roman" w:hAnsi="Times New Roman" w:eastAsia="黑体" w:cs="黑体"/>
          <w:color w:val="000000"/>
          <w:sz w:val="28"/>
          <w:szCs w:val="28"/>
        </w:rPr>
      </w:pPr>
      <w:r>
        <w:rPr>
          <w:rFonts w:hint="eastAsia" w:ascii="方正小标宋简体" w:hAnsi="方正小标宋简体" w:eastAsia="方正小标宋简体" w:cs="方正小标宋简体"/>
          <w:color w:val="auto"/>
          <w:spacing w:val="0"/>
          <w:sz w:val="36"/>
          <w:szCs w:val="36"/>
          <w:lang w:eastAsia="zh-CN"/>
        </w:rPr>
        <w:t>陈述申辩、听证复核意见书</w:t>
      </w:r>
    </w:p>
    <w:p>
      <w:pPr>
        <w:spacing w:line="480" w:lineRule="exact"/>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三十一</w:t>
      </w:r>
    </w:p>
    <w:p>
      <w:pPr>
        <w:spacing w:line="480" w:lineRule="exact"/>
        <w:rPr>
          <w:rFonts w:hint="eastAsia" w:ascii="Times New Roman" w:hAnsi="Times New Roman" w:eastAsia="黑体" w:cs="黑体"/>
          <w:color w:val="000000"/>
          <w:sz w:val="28"/>
          <w:szCs w:val="28"/>
          <w:lang w:eastAsia="zh-CN"/>
        </w:rPr>
      </w:pPr>
    </w:p>
    <w:p>
      <w:pPr>
        <w:ind w:left="0" w:leftChars="0" w:firstLine="0" w:firstLineChars="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ascii="Times New Roman" w:hAnsi="Times New Roman"/>
          <w:sz w:val="10"/>
          <w:szCs w:val="10"/>
          <w:lang w:eastAsia="zh-CN"/>
        </w:rPr>
      </w:pPr>
      <w:r>
        <w:rPr>
          <w:rFonts w:hint="eastAsia" w:ascii="Times New Roman" w:hAnsi="Times New Roman"/>
          <w:sz w:val="10"/>
          <w:szCs w:val="10"/>
          <w:lang w:eastAsia="zh-CN"/>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hint="default"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三十三</w:t>
      </w:r>
    </w:p>
    <w:p>
      <w:pPr>
        <w:spacing w:line="480" w:lineRule="exact"/>
        <w:ind w:left="0" w:leftChars="0" w:firstLine="0" w:firstLineChars="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Times New Roman" w:hAnsi="Times New Roman" w:eastAsia="仿宋" w:cs="仿宋"/>
                <w:color w:val="000000"/>
                <w:sz w:val="24"/>
                <w:szCs w:val="24"/>
              </w:rPr>
            </w:pPr>
          </w:p>
        </w:tc>
        <w:tc>
          <w:tcPr>
            <w:tcW w:w="1260"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三十四</w:t>
      </w:r>
    </w:p>
    <w:p>
      <w:pPr>
        <w:spacing w:line="480" w:lineRule="exact"/>
        <w:rPr>
          <w:rFonts w:hint="default" w:ascii="Times New Roman" w:hAnsi="Times New Roman" w:eastAsia="黑体" w:cs="黑体"/>
          <w:color w:val="000000"/>
          <w:sz w:val="28"/>
          <w:szCs w:val="28"/>
          <w:lang w:val="en-US" w:eastAsia="zh-CN"/>
        </w:rPr>
      </w:pP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leftChars="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leftChars="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w:t>
      </w:r>
      <w:r>
        <w:rPr>
          <w:rFonts w:hint="eastAsia" w:ascii="方正小标宋简体" w:hAnsi="方正小标宋简体" w:eastAsia="方正小标宋简体" w:cs="方正小标宋简体"/>
          <w:color w:val="auto"/>
          <w:spacing w:val="0"/>
          <w:sz w:val="36"/>
          <w:szCs w:val="36"/>
        </w:rPr>
        <w:t>行政处罚</w:t>
      </w:r>
      <w:r>
        <w:rPr>
          <w:rFonts w:hint="eastAsia" w:ascii="方正小标宋简体" w:hAnsi="方正小标宋简体" w:eastAsia="方正小标宋简体" w:cs="方正小标宋简体"/>
          <w:color w:val="auto"/>
          <w:spacing w:val="0"/>
          <w:sz w:val="36"/>
          <w:szCs w:val="36"/>
          <w:lang w:eastAsia="zh-CN"/>
        </w:rPr>
        <w:t>决定</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default"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eastAsia="仿宋" w:cs="仿宋"/>
          <w:color w:val="000000"/>
          <w:sz w:val="24"/>
          <w:highlight w:val="none"/>
          <w:u w:val="single"/>
          <w:lang w:eastAsia="zh-CN"/>
        </w:rPr>
        <w:t>本级</w:t>
      </w:r>
      <w:r>
        <w:rPr>
          <w:rFonts w:hint="eastAsia" w:ascii="Times New Roman" w:hAnsi="Times New Roman" w:eastAsia="仿宋" w:cs="仿宋"/>
          <w:color w:val="000000"/>
          <w:sz w:val="24"/>
          <w:highlight w:val="none"/>
          <w:u w:val="single"/>
        </w:rPr>
        <w:t>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color w:val="000000"/>
          <w:szCs w:val="21"/>
          <w:highlight w:val="none"/>
        </w:rPr>
      </w:pPr>
      <w:r>
        <w:rPr>
          <w:rFonts w:hint="eastAsia" w:ascii="Times New Roman" w:hAnsi="Times New Roman"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val="0"/>
            <w:vAlign w:val="to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val="0"/>
            <w:vAlign w:val="to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val="0"/>
            <w:vAlign w:val="to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w:t>
      </w:r>
      <w:r>
        <w:rPr>
          <w:rFonts w:hint="eastAsia" w:ascii="方正小标宋简体" w:hAns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w:t>
      </w:r>
      <w:r>
        <w:rPr>
          <w:rFonts w:hint="eastAsia" w:ascii="Times New Roman" w:hAnsi="Times New Roman" w:eastAsia="黑体" w:cs="黑体"/>
          <w:color w:val="000000"/>
          <w:sz w:val="28"/>
          <w:szCs w:val="28"/>
          <w:lang w:eastAsia="zh-CN"/>
        </w:rPr>
        <w:t>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w:t>
      </w:r>
      <w:r>
        <w:rPr>
          <w:rFonts w:hint="eastAsia" w:eastAsia="黑体" w:cs="黑体"/>
          <w:color w:val="000000"/>
          <w:sz w:val="28"/>
          <w:szCs w:val="28"/>
          <w:lang w:eastAsia="zh-CN"/>
        </w:rPr>
        <w:t>四十一</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hint="default"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接收非法财物部门名称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的行为，违反了</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月</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日，将《行政处罚决定书》（</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文号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）送达当事人。</w:t>
      </w:r>
      <w:r>
        <w:rPr>
          <w:rFonts w:hint="eastAsia" w:eastAsia="仿宋" w:cs="仿宋"/>
          <w:color w:val="000000" w:themeColor="text1"/>
          <w:sz w:val="28"/>
          <w:szCs w:val="28"/>
          <w:u w:val="none"/>
          <w:lang w:val="en-US" w:eastAsia="zh-CN"/>
          <w14:textFill>
            <w14:solidFill>
              <w14:schemeClr w14:val="tx1"/>
            </w14:solidFill>
          </w14:textFill>
        </w:rPr>
        <w:t>该案已于   年  月  日结案，依据《河北省罚没财物管理办法》第十一条规定，</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附：1.《行</w:t>
      </w:r>
      <w:r>
        <w:rPr>
          <w:rFonts w:hint="eastAsia" w:ascii="Times New Roman" w:hAnsi="Times New Roman"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r>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t>非法财物移交</w:t>
      </w:r>
      <w:r>
        <w:rPr>
          <w:rFonts w:hint="eastAsia" w:eastAsia="方正小标宋简体" w:cs="方正小标宋简体"/>
          <w:color w:val="000000" w:themeColor="text1"/>
          <w:sz w:val="36"/>
          <w:szCs w:val="36"/>
          <w:lang w:eastAsia="zh-CN"/>
          <w14:textFill>
            <w14:solidFill>
              <w14:schemeClr w14:val="tx1"/>
            </w14:solidFill>
          </w14:textFill>
        </w:rPr>
        <w:t>回执</w:t>
      </w:r>
    </w:p>
    <w:p>
      <w:pPr>
        <w:spacing w:line="400" w:lineRule="exact"/>
        <w:ind w:firstLine="3158" w:firstLineChars="1316"/>
        <w:jc w:val="righ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移交</w:t>
      </w:r>
      <w:r>
        <w:rPr>
          <w:rFonts w:hint="eastAsia" w:eastAsia="仿宋" w:cs="仿宋"/>
          <w:color w:val="000000" w:themeColor="text1"/>
          <w:sz w:val="24"/>
          <w:lang w:eastAsia="zh-CN"/>
          <w14:textFill>
            <w14:solidFill>
              <w14:schemeClr w14:val="tx1"/>
            </w14:solidFill>
          </w14:textFill>
        </w:rPr>
        <w:t>回执</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行政执法机关名称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w:t>
      </w:r>
      <w:r>
        <w:rPr>
          <w:rFonts w:hint="eastAsia" w:eastAsia="仿宋" w:cs="仿宋"/>
          <w:color w:val="000000" w:themeColor="text1"/>
          <w:sz w:val="28"/>
          <w:szCs w:val="28"/>
          <w:u w:val="single"/>
          <w:lang w:val="en-US" w:eastAsia="zh-CN"/>
          <w14:textFill>
            <w14:solidFill>
              <w14:schemeClr w14:val="tx1"/>
            </w14:solidFill>
          </w14:textFill>
        </w:rPr>
        <w:t>案件名称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将</w:t>
      </w:r>
      <w:r>
        <w:rPr>
          <w:rFonts w:hint="eastAsia" w:eastAsia="仿宋" w:cs="仿宋"/>
          <w:color w:val="000000" w:themeColor="text1"/>
          <w:sz w:val="28"/>
          <w:szCs w:val="28"/>
          <w:u w:val="none"/>
          <w:lang w:val="en-US" w:eastAsia="zh-CN"/>
          <w14:textFill>
            <w14:solidFill>
              <w14:schemeClr w14:val="tx1"/>
            </w14:solidFill>
          </w14:textFill>
        </w:rPr>
        <w:t>本案</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没收的非法财物</w:t>
      </w:r>
      <w:r>
        <w:rPr>
          <w:rFonts w:hint="eastAsia" w:eastAsia="仿宋" w:cs="仿宋"/>
          <w:color w:val="000000" w:themeColor="text1"/>
          <w:sz w:val="28"/>
          <w:szCs w:val="28"/>
          <w:u w:val="none"/>
          <w:lang w:val="en-US" w:eastAsia="zh-CN"/>
          <w14:textFill>
            <w14:solidFill>
              <w14:schemeClr w14:val="tx1"/>
            </w14:solidFill>
          </w14:textFill>
        </w:rPr>
        <w:t>全部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移交</w:t>
      </w:r>
      <w:r>
        <w:rPr>
          <w:rFonts w:hint="eastAsia" w:eastAsia="仿宋" w:cs="仿宋"/>
          <w:color w:val="000000" w:themeColor="text1"/>
          <w:sz w:val="28"/>
          <w:szCs w:val="28"/>
          <w:u w:val="none"/>
          <w:lang w:val="en-US" w:eastAsia="zh-CN"/>
          <w14:textFill>
            <w14:solidFill>
              <w14:schemeClr w14:val="tx1"/>
            </w14:solidFill>
          </w14:textFill>
        </w:rPr>
        <w:t>我</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 收 人</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签收时间：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联系电话：</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单位地址：</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接收非法财物部门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r>
        <w:rPr>
          <w:rFonts w:hint="eastAsia" w:eastAsia="方正小标宋简体" w:cs="方正小标宋简体"/>
          <w:color w:val="000000"/>
          <w:sz w:val="36"/>
          <w:szCs w:val="36"/>
          <w:lang w:eastAsia="zh-CN"/>
        </w:rPr>
        <w:t>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lang w:eastAsia="zh-CN"/>
        </w:rPr>
        <w:t>行政强制执行（加处罚款）决定书</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对你（单位）罚款人民币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元整</w:t>
      </w:r>
      <w:r>
        <w:rPr>
          <w:rFonts w:hint="eastAsia" w:ascii="Times New Roman" w:hAnsi="Times New Roman" w:eastAsia="仿宋" w:cs="仿宋"/>
          <w:color w:val="000000"/>
          <w:sz w:val="24"/>
          <w:szCs w:val="24"/>
        </w:rPr>
        <w:t>（大写），</w:t>
      </w:r>
      <w:r>
        <w:rPr>
          <w:rFonts w:hint="eastAsia" w:ascii="Times New Roman" w:hAnsi="Times New Roman" w:eastAsia="仿宋" w:cs="仿宋"/>
          <w:color w:val="000000"/>
          <w:sz w:val="24"/>
          <w:szCs w:val="24"/>
          <w:lang w:eastAsia="zh-CN"/>
        </w:rPr>
        <w:t>要求</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前履行。</w:t>
      </w:r>
      <w:r>
        <w:rPr>
          <w:rFonts w:hint="eastAsia" w:ascii="Times New Roman" w:hAnsi="Times New Roman" w:eastAsia="仿宋" w:cs="仿宋"/>
          <w:color w:val="000000"/>
          <w:sz w:val="24"/>
          <w:szCs w:val="24"/>
        </w:rPr>
        <w:t>你单位截止</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日仍未履行该行政处罚决定，根据《中华人民共和国行政处罚法》第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《中华人民共和国行政强制法》第四十五条的规定，本机关决定对你（单位）加处罚款人民币</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元</w:t>
      </w:r>
      <w:r>
        <w:rPr>
          <w:rFonts w:hint="eastAsia" w:ascii="Times New Roman" w:hAnsi="Times New Roman" w:eastAsia="仿宋" w:cs="仿宋"/>
          <w:color w:val="000000"/>
          <w:sz w:val="24"/>
          <w:szCs w:val="24"/>
        </w:rPr>
        <w:t>整（大写）。现要求你</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立即向</w:t>
      </w:r>
      <w:r>
        <w:rPr>
          <w:rFonts w:hint="eastAsia" w:ascii="Times New Roman" w:hAnsi="Times New Roman" w:eastAsia="仿宋" w:cs="仿宋"/>
          <w:color w:val="000000"/>
          <w:sz w:val="24"/>
          <w:szCs w:val="24"/>
          <w:lang w:eastAsia="zh-CN"/>
        </w:rPr>
        <w:t>行政处罚决定书</w:t>
      </w:r>
      <w:r>
        <w:rPr>
          <w:rFonts w:hint="eastAsia" w:ascii="Times New Roman" w:hAnsi="Times New Roman" w:eastAsia="仿宋" w:cs="仿宋"/>
          <w:color w:val="000000"/>
          <w:sz w:val="24"/>
          <w:szCs w:val="24"/>
        </w:rPr>
        <w:t>指定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银行缴纳</w:t>
      </w:r>
      <w:r>
        <w:rPr>
          <w:rFonts w:hint="eastAsia" w:ascii="Times New Roman" w:hAnsi="Times New Roman" w:eastAsia="仿宋" w:cs="仿宋"/>
          <w:color w:val="000000"/>
          <w:sz w:val="24"/>
          <w:szCs w:val="24"/>
          <w:lang w:eastAsia="zh-CN"/>
        </w:rPr>
        <w:t>罚款和</w:t>
      </w:r>
      <w:r>
        <w:rPr>
          <w:rFonts w:hint="eastAsia" w:ascii="Times New Roman" w:hAnsi="Times New Roman"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eastAsia="zh-CN"/>
        </w:rPr>
        <w:t>责令限期自行拆除违法建筑</w:t>
      </w:r>
      <w:r>
        <w:rPr>
          <w:rFonts w:hint="eastAsia" w:eastAsia="方正小标宋简体" w:cs="方正小标宋简体"/>
          <w:color w:val="000000"/>
          <w:sz w:val="36"/>
          <w:szCs w:val="36"/>
          <w:lang w:val="en-US" w:eastAsia="zh-CN"/>
        </w:rPr>
        <w:t>通知书</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760" w:firstLineChars="1700"/>
        <w:jc w:val="both"/>
        <w:textAlignment w:val="auto"/>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u w:val="single"/>
        </w:rPr>
        <w:t xml:space="preserve"> </w:t>
      </w:r>
      <w:r>
        <w:rPr>
          <w:rFonts w:hint="eastAsia" w:eastAsia="仿宋_GB2312"/>
          <w:sz w:val="28"/>
          <w:szCs w:val="28"/>
          <w:highlight w:val="none"/>
          <w:u w:val="single"/>
          <w:lang w:val="en-US" w:eastAsia="zh-CN"/>
        </w:rPr>
        <w:t xml:space="preserve">涞石 </w:t>
      </w:r>
      <w:r>
        <w:rPr>
          <w:rFonts w:hint="eastAsia" w:eastAsia="仿宋_GB2312"/>
          <w:sz w:val="28"/>
          <w:szCs w:val="28"/>
          <w:highlight w:val="none"/>
          <w:u w:val="none"/>
          <w:lang w:val="en-US" w:eastAsia="zh-CN"/>
        </w:rPr>
        <w:t>字</w:t>
      </w:r>
      <w:r>
        <w:rPr>
          <w:rFonts w:hint="eastAsia" w:ascii="Times New Roman" w:hAnsi="Times New Roman" w:eastAsia="仿宋_GB2312"/>
          <w:sz w:val="28"/>
          <w:szCs w:val="28"/>
          <w:highlight w:val="none"/>
        </w:rPr>
        <w:t xml:space="preserve">〔 </w:t>
      </w:r>
      <w:r>
        <w:rPr>
          <w:rFonts w:hint="eastAsia" w:eastAsia="仿宋_GB2312"/>
          <w:sz w:val="28"/>
          <w:szCs w:val="28"/>
          <w:highlight w:val="none"/>
          <w:lang w:val="en-US" w:eastAsia="zh-CN"/>
        </w:rPr>
        <w:t>2022</w:t>
      </w:r>
      <w:r>
        <w:rPr>
          <w:rFonts w:hint="eastAsia" w:ascii="Times New Roman" w:hAnsi="Times New Roman" w:eastAsia="仿宋_GB2312"/>
          <w:sz w:val="28"/>
          <w:szCs w:val="28"/>
          <w:highlight w:val="none"/>
        </w:rPr>
        <w:t xml:space="preserve"> 〕</w:t>
      </w:r>
      <w:r>
        <w:rPr>
          <w:rFonts w:hint="eastAsia" w:eastAsia="仿宋_GB2312"/>
          <w:sz w:val="28"/>
          <w:szCs w:val="28"/>
          <w:highlight w:val="none"/>
          <w:u w:val="single"/>
          <w:lang w:val="en-US" w:eastAsia="zh-CN"/>
        </w:rPr>
        <w:t>001</w:t>
      </w:r>
      <w:r>
        <w:rPr>
          <w:rFonts w:hint="eastAsia" w:ascii="Times New Roman" w:hAnsi="Times New Roman" w:eastAsia="仿宋_GB2312"/>
          <w:sz w:val="28"/>
          <w:szCs w:val="28"/>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当事人：</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经查明，你</w:t>
      </w:r>
      <w:r>
        <w:rPr>
          <w:rFonts w:hint="eastAsia" w:ascii="仿宋_GB2312" w:hAnsi="仿宋_GB2312" w:eastAsia="仿宋_GB2312" w:cs="仿宋_GB2312"/>
          <w:color w:val="000000"/>
          <w:sz w:val="28"/>
          <w:szCs w:val="28"/>
          <w:lang w:val="en-US" w:eastAsia="zh-CN"/>
        </w:rPr>
        <w:t>在涞水县石亭镇高村村南占地建临时房，未能提供合法占地手续</w:t>
      </w:r>
      <w:r>
        <w:rPr>
          <w:rFonts w:hint="eastAsia" w:ascii="仿宋_GB2312" w:hAnsi="仿宋_GB2312" w:eastAsia="仿宋_GB2312" w:cs="仿宋_GB2312"/>
          <w:color w:val="000000"/>
          <w:sz w:val="28"/>
          <w:szCs w:val="28"/>
        </w:rPr>
        <w:t>。上述行为违反了</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中华人民共和国土地管理法</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相关</w:t>
      </w:r>
      <w:r>
        <w:rPr>
          <w:rFonts w:hint="eastAsia" w:ascii="仿宋_GB2312" w:hAnsi="仿宋_GB2312" w:eastAsia="仿宋_GB2312" w:cs="仿宋_GB2312"/>
          <w:color w:val="000000"/>
          <w:sz w:val="28"/>
          <w:szCs w:val="28"/>
        </w:rPr>
        <w:t>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本机关</w:t>
      </w:r>
      <w:r>
        <w:rPr>
          <w:rFonts w:hint="eastAsia" w:ascii="仿宋_GB2312" w:hAnsi="仿宋_GB2312" w:eastAsia="仿宋_GB2312" w:cs="仿宋_GB2312"/>
          <w:color w:val="000000"/>
          <w:sz w:val="28"/>
          <w:szCs w:val="28"/>
        </w:rPr>
        <w:t>已于</w:t>
      </w:r>
      <w:r>
        <w:rPr>
          <w:rFonts w:hint="eastAsia" w:ascii="仿宋_GB2312" w:hAnsi="仿宋_GB2312" w:eastAsia="仿宋_GB2312" w:cs="仿宋_GB2312"/>
          <w:color w:val="000000"/>
          <w:sz w:val="28"/>
          <w:szCs w:val="28"/>
          <w:u w:val="single"/>
          <w:lang w:val="en-US" w:eastAsia="zh-CN"/>
        </w:rPr>
        <w:t>2022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lang w:val="en-US" w:eastAsia="zh-CN"/>
        </w:rPr>
        <w:t xml:space="preserve"> 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lang w:val="en-US" w:eastAsia="zh-CN"/>
        </w:rPr>
        <w:t xml:space="preserve"> 15 </w:t>
      </w:r>
      <w:r>
        <w:rPr>
          <w:rFonts w:hint="eastAsia" w:ascii="仿宋_GB2312" w:hAnsi="仿宋_GB2312" w:eastAsia="仿宋_GB2312" w:cs="仿宋_GB2312"/>
          <w:color w:val="000000"/>
          <w:sz w:val="28"/>
          <w:szCs w:val="28"/>
        </w:rPr>
        <w:t>日，向你送达《</w:t>
      </w:r>
      <w:r>
        <w:rPr>
          <w:rFonts w:hint="eastAsia" w:ascii="仿宋_GB2312" w:hAnsi="仿宋_GB2312" w:eastAsia="仿宋_GB2312" w:cs="仿宋_GB2312"/>
          <w:color w:val="000000"/>
          <w:sz w:val="28"/>
          <w:szCs w:val="28"/>
          <w:u w:val="single"/>
          <w:lang w:val="en-US" w:eastAsia="zh-CN"/>
        </w:rPr>
        <w:t xml:space="preserve"> 责令限期自行拆除违法建筑通知书</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lang w:val="en-US" w:eastAsia="zh-CN"/>
        </w:rPr>
        <w:t xml:space="preserve">涞石 </w:t>
      </w:r>
      <w:r>
        <w:rPr>
          <w:rFonts w:hint="eastAsia" w:ascii="仿宋_GB2312" w:hAnsi="仿宋_GB2312" w:eastAsia="仿宋_GB2312" w:cs="仿宋_GB2312"/>
          <w:color w:val="000000"/>
          <w:sz w:val="28"/>
          <w:szCs w:val="28"/>
          <w:lang w:val="en-US" w:eastAsia="zh-CN"/>
        </w:rPr>
        <w:t>字</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lang w:val="en-US" w:eastAsia="zh-CN"/>
        </w:rPr>
        <w:t>2022</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lang w:val="en-US" w:eastAsia="zh-CN"/>
        </w:rPr>
        <w:t>001</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sz w:val="28"/>
          <w:szCs w:val="28"/>
          <w:lang w:eastAsia="zh-CN"/>
        </w:rPr>
        <w:t>，现责令你</w:t>
      </w:r>
      <w:r>
        <w:rPr>
          <w:rFonts w:hint="eastAsia" w:ascii="仿宋_GB2312" w:hAnsi="仿宋_GB2312" w:eastAsia="仿宋_GB2312" w:cs="仿宋_GB2312"/>
          <w:kern w:val="0"/>
          <w:sz w:val="28"/>
          <w:szCs w:val="28"/>
        </w:rPr>
        <w:t>自</w:t>
      </w:r>
      <w:r>
        <w:rPr>
          <w:rFonts w:hint="eastAsia" w:ascii="仿宋_GB2312" w:hAnsi="仿宋_GB2312" w:eastAsia="仿宋_GB2312" w:cs="仿宋_GB2312"/>
          <w:kern w:val="0"/>
          <w:sz w:val="28"/>
          <w:szCs w:val="28"/>
          <w:lang w:val="en-US" w:eastAsia="zh-CN"/>
        </w:rPr>
        <w:t>接到</w:t>
      </w:r>
      <w:r>
        <w:rPr>
          <w:rFonts w:hint="eastAsia" w:ascii="仿宋_GB2312" w:hAnsi="仿宋_GB2312" w:eastAsia="仿宋_GB2312" w:cs="仿宋_GB2312"/>
          <w:kern w:val="0"/>
          <w:sz w:val="28"/>
          <w:szCs w:val="28"/>
        </w:rPr>
        <w:t>本</w:t>
      </w:r>
      <w:r>
        <w:rPr>
          <w:rFonts w:hint="eastAsia" w:ascii="仿宋_GB2312" w:hAnsi="仿宋_GB2312" w:eastAsia="仿宋_GB2312" w:cs="仿宋_GB2312"/>
          <w:kern w:val="0"/>
          <w:sz w:val="28"/>
          <w:szCs w:val="28"/>
          <w:lang w:val="en-US" w:eastAsia="zh-CN"/>
        </w:rPr>
        <w:t>通知</w:t>
      </w:r>
      <w:r>
        <w:rPr>
          <w:rFonts w:hint="eastAsia" w:ascii="仿宋_GB2312" w:hAnsi="仿宋_GB2312" w:eastAsia="仿宋_GB2312" w:cs="仿宋_GB2312"/>
          <w:kern w:val="0"/>
          <w:sz w:val="28"/>
          <w:szCs w:val="28"/>
        </w:rPr>
        <w:t>之日起</w:t>
      </w:r>
      <w:r>
        <w:rPr>
          <w:rFonts w:hint="eastAsia" w:ascii="仿宋_GB2312" w:hAnsi="仿宋_GB2312" w:eastAsia="仿宋_GB2312" w:cs="仿宋_GB2312"/>
          <w:kern w:val="0"/>
          <w:sz w:val="28"/>
          <w:szCs w:val="28"/>
          <w:u w:val="single"/>
          <w:lang w:val="en-US" w:eastAsia="zh-CN"/>
        </w:rPr>
        <w:t>三</w:t>
      </w:r>
      <w:r>
        <w:rPr>
          <w:rFonts w:hint="eastAsia" w:ascii="仿宋_GB2312" w:hAnsi="仿宋_GB2312" w:eastAsia="仿宋_GB2312" w:cs="仿宋_GB2312"/>
          <w:kern w:val="0"/>
          <w:sz w:val="28"/>
          <w:szCs w:val="28"/>
          <w:u w:val="single"/>
        </w:rPr>
        <w:t>日内自行拆除</w:t>
      </w:r>
      <w:r>
        <w:rPr>
          <w:rFonts w:hint="eastAsia" w:ascii="仿宋_GB2312" w:hAnsi="仿宋_GB2312" w:eastAsia="仿宋_GB2312" w:cs="仿宋_GB2312"/>
          <w:color w:val="000000"/>
          <w:sz w:val="28"/>
          <w:szCs w:val="28"/>
          <w:u w:val="single"/>
          <w:lang w:eastAsia="zh-CN"/>
        </w:rPr>
        <w:t>违法建筑，</w:t>
      </w:r>
      <w:r>
        <w:rPr>
          <w:rFonts w:hint="eastAsia" w:ascii="仿宋_GB2312" w:hAnsi="仿宋_GB2312" w:eastAsia="仿宋_GB2312" w:cs="仿宋_GB2312"/>
          <w:kern w:val="0"/>
          <w:sz w:val="28"/>
          <w:szCs w:val="28"/>
          <w:u w:val="single"/>
          <w:lang w:val="en-US" w:eastAsia="zh-CN"/>
        </w:rPr>
        <w:t>并恢复土地原貌</w:t>
      </w:r>
      <w:r>
        <w:rPr>
          <w:rFonts w:hint="eastAsia" w:ascii="仿宋_GB2312" w:hAnsi="仿宋_GB2312" w:eastAsia="仿宋_GB2312" w:cs="仿宋_GB2312"/>
          <w:color w:val="000000"/>
          <w:sz w:val="28"/>
          <w:szCs w:val="28"/>
          <w:lang w:eastAsia="zh-CN"/>
        </w:rPr>
        <w:t>。逾期仍未自行拆除的，本机关将依法强制执行。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特此</w:t>
      </w:r>
      <w:r>
        <w:rPr>
          <w:rFonts w:hint="eastAsia" w:ascii="仿宋_GB2312" w:hAnsi="仿宋_GB2312" w:eastAsia="仿宋_GB2312" w:cs="仿宋_GB2312"/>
          <w:color w:val="000000"/>
          <w:sz w:val="28"/>
          <w:szCs w:val="28"/>
          <w:lang w:val="en-US" w:eastAsia="zh-CN"/>
        </w:rPr>
        <w:t>通知</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_GB2312" w:hAnsi="仿宋_GB2312" w:eastAsia="仿宋_GB2312" w:cs="仿宋_GB2312"/>
          <w:color w:val="000000"/>
          <w:sz w:val="28"/>
          <w:szCs w:val="28"/>
          <w:u w:val="none"/>
        </w:rPr>
      </w:pPr>
    </w:p>
    <w:p>
      <w:pPr>
        <w:keepNext w:val="0"/>
        <w:keepLines w:val="0"/>
        <w:pageBreakBefore w:val="0"/>
        <w:widowControl w:val="0"/>
        <w:kinsoku/>
        <w:wordWrap/>
        <w:overflowPunct/>
        <w:topLinePunct w:val="0"/>
        <w:autoSpaceDE/>
        <w:autoSpaceDN/>
        <w:bidi w:val="0"/>
        <w:adjustRightInd/>
        <w:snapToGrid/>
        <w:spacing w:line="460" w:lineRule="exact"/>
        <w:ind w:right="23" w:rightChars="11" w:firstLine="5600" w:firstLineChars="20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石亭镇人民政府</w:t>
      </w:r>
    </w:p>
    <w:p>
      <w:pPr>
        <w:keepNext w:val="0"/>
        <w:keepLines w:val="0"/>
        <w:pageBreakBefore w:val="0"/>
        <w:widowControl w:val="0"/>
        <w:kinsoku/>
        <w:wordWrap/>
        <w:overflowPunct/>
        <w:topLinePunct w:val="0"/>
        <w:autoSpaceDE/>
        <w:autoSpaceDN/>
        <w:bidi w:val="0"/>
        <w:adjustRightInd/>
        <w:snapToGrid/>
        <w:spacing w:line="460" w:lineRule="exact"/>
        <w:ind w:right="23" w:rightChars="11" w:firstLine="5320" w:firstLineChars="19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 xml:space="preserve">月 </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行政决定履行催告书</w:t>
      </w:r>
    </w:p>
    <w:p>
      <w:pPr>
        <w:spacing w:line="360" w:lineRule="auto"/>
        <w:ind w:right="480"/>
        <w:jc w:val="right"/>
        <w:rPr>
          <w:rFonts w:hint="eastAsia" w:ascii="Times New Roman" w:hAnsi="Times New Roman" w:eastAsia="仿宋_GB2312"/>
          <w:sz w:val="24"/>
          <w:szCs w:val="24"/>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autoSpaceDE w:val="0"/>
        <w:autoSpaceDN w:val="0"/>
        <w:adjustRightInd w:val="0"/>
        <w:jc w:val="left"/>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Times New Roman" w:hAnsi="Times New Roman" w:eastAsia="仿宋_GB2312"/>
          <w:kern w:val="0"/>
          <w:sz w:val="24"/>
          <w:szCs w:val="24"/>
          <w:u w:val="single"/>
          <w:lang w:val="en-US" w:eastAsia="zh-CN"/>
        </w:rPr>
      </w:pPr>
      <w:r>
        <w:rPr>
          <w:rFonts w:hint="eastAsia" w:ascii="Times New Roman" w:hAnsi="Times New Roman" w:eastAsia="仿宋_GB2312"/>
          <w:spacing w:val="20"/>
          <w:sz w:val="24"/>
          <w:szCs w:val="24"/>
        </w:rPr>
        <w:t>本</w:t>
      </w:r>
      <w:r>
        <w:rPr>
          <w:rFonts w:hint="eastAsia" w:ascii="Times New Roman" w:hAnsi="Times New Roman" w:eastAsia="仿宋_GB2312"/>
          <w:spacing w:val="20"/>
          <w:sz w:val="24"/>
          <w:szCs w:val="24"/>
          <w:lang w:eastAsia="zh-CN"/>
        </w:rPr>
        <w:t>机关</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p>
    <w:p>
      <w:pPr>
        <w:spacing w:line="600" w:lineRule="exact"/>
        <w:ind w:firstLine="480" w:firstLineChars="200"/>
        <w:jc w:val="left"/>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），决定对你（单位）</w:t>
      </w:r>
    </w:p>
    <w:p>
      <w:pPr>
        <w:spacing w:line="600" w:lineRule="exact"/>
        <w:ind w:firstLine="480" w:firstLineChars="200"/>
        <w:jc w:val="left"/>
        <w:rPr>
          <w:rFonts w:hint="default" w:ascii="Times New Roman" w:hAnsi="Times New Roman" w:eastAsia="仿宋_GB2312"/>
          <w:kern w:val="0"/>
          <w:sz w:val="24"/>
          <w:szCs w:val="24"/>
          <w:u w:val="single"/>
          <w:lang w:val="en-US" w:eastAsia="zh-CN"/>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rPr>
        <w:t>，</w:t>
      </w:r>
      <w:r>
        <w:rPr>
          <w:rFonts w:hint="eastAsia" w:ascii="Times New Roman" w:hAnsi="Times New Roman" w:eastAsia="仿宋_GB2312"/>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Times New Roman" w:hAnsi="Times New Roman" w:eastAsia="仿宋_GB2312"/>
          <w:kern w:val="0"/>
          <w:sz w:val="24"/>
          <w:szCs w:val="24"/>
          <w:u w:val="single"/>
          <w:lang w:eastAsia="zh-CN"/>
        </w:rPr>
        <w:t>（如</w:t>
      </w:r>
      <w:r>
        <w:rPr>
          <w:rFonts w:hint="eastAsia" w:ascii="Times New Roman" w:hAnsi="Times New Roman" w:eastAsia="仿宋_GB2312"/>
          <w:kern w:val="0"/>
          <w:sz w:val="24"/>
          <w:szCs w:val="24"/>
          <w:u w:val="single"/>
          <w:lang w:val="en-US" w:eastAsia="zh-CN"/>
        </w:rPr>
        <w:t xml:space="preserve">加处罚款，应载明加处罚款的数额且不得超过应缴罚款数额）               </w:t>
      </w:r>
    </w:p>
    <w:p>
      <w:pPr>
        <w:spacing w:line="600" w:lineRule="exact"/>
        <w:jc w:val="left"/>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p>
    <w:p>
      <w:pPr>
        <w:spacing w:line="600" w:lineRule="exact"/>
        <w:ind w:firstLine="480" w:firstLineChars="200"/>
        <w:jc w:val="both"/>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收到本催告书后，你</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有权进行陈述、申辩。无正当理由逾期仍不履行行政决定的，本</w:t>
      </w:r>
      <w:r>
        <w:rPr>
          <w:rFonts w:hint="eastAsia" w:ascii="Times New Roman" w:hAnsi="Times New Roman" w:eastAsia="仿宋_GB2312"/>
          <w:kern w:val="0"/>
          <w:sz w:val="24"/>
          <w:szCs w:val="24"/>
          <w:lang w:eastAsia="zh-CN"/>
        </w:rPr>
        <w:t>机关</w:t>
      </w:r>
      <w:r>
        <w:rPr>
          <w:rFonts w:hint="eastAsia" w:ascii="Times New Roman" w:hAnsi="Times New Roman" w:eastAsia="仿宋_GB2312"/>
          <w:kern w:val="0"/>
          <w:sz w:val="24"/>
          <w:szCs w:val="24"/>
        </w:rPr>
        <w:t>将依法申请人民法院强制执行。</w:t>
      </w:r>
    </w:p>
    <w:p>
      <w:pPr>
        <w:spacing w:line="600" w:lineRule="exact"/>
        <w:ind w:firstLine="480" w:firstLineChars="200"/>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催告</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w:t>
      </w:r>
      <w:r>
        <w:rPr>
          <w:rFonts w:hint="eastAsia" w:ascii="Times New Roman" w:hAnsi="Times New Roman" w:eastAsia="方正小标宋简体"/>
          <w:sz w:val="36"/>
          <w:szCs w:val="36"/>
          <w:lang w:eastAsia="zh-CN"/>
        </w:rPr>
        <w:t>决定</w:t>
      </w:r>
      <w:r>
        <w:rPr>
          <w:rFonts w:hint="eastAsia" w:ascii="Times New Roman" w:hAnsi="Times New Roman" w:eastAsia="方正小标宋简体"/>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w:t>
      </w:r>
      <w:r>
        <w:rPr>
          <w:rFonts w:hint="eastAsia" w:ascii="Times New Roman" w:hAnsi="Times New Roman" w:eastAsia="仿宋_GB2312"/>
          <w:sz w:val="24"/>
          <w:szCs w:val="24"/>
          <w:lang w:eastAsia="zh-CN"/>
        </w:rPr>
        <w:t>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张贴了《责令限期自行拆除的</w:t>
      </w:r>
      <w:r>
        <w:rPr>
          <w:rFonts w:hint="eastAsia" w:ascii="Times New Roman" w:hAnsi="Times New Roman" w:eastAsia="仿宋" w:cs="仿宋"/>
          <w:color w:val="000000"/>
          <w:sz w:val="24"/>
          <w:szCs w:val="24"/>
          <w:highlight w:val="none"/>
          <w:lang w:val="en-US" w:eastAsia="zh-CN"/>
        </w:rPr>
        <w:t>公告》</w:t>
      </w:r>
      <w:r>
        <w:rPr>
          <w:rFonts w:hint="eastAsia" w:ascii="Times New Roman" w:hAnsi="Times New Roman" w:eastAsia="仿宋" w:cs="仿宋"/>
          <w:color w:val="000000"/>
          <w:sz w:val="24"/>
          <w:szCs w:val="24"/>
          <w:highlight w:val="none"/>
        </w:rPr>
        <w:t>（</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r>
        <w:rPr>
          <w:rFonts w:hint="eastAsia" w:ascii="Times New Roman" w:hAnsi="Times New Roman" w:eastAsia="仿宋" w:cs="仿宋"/>
          <w:color w:val="000000"/>
          <w:sz w:val="24"/>
          <w:szCs w:val="24"/>
          <w:highlight w:val="none"/>
        </w:rPr>
        <w:t>）</w:t>
      </w:r>
      <w:r>
        <w:rPr>
          <w:rFonts w:hint="eastAsia" w:ascii="Times New Roman" w:hAnsi="Times New Roman" w:eastAsia="仿宋" w:cs="仿宋"/>
          <w:color w:val="000000"/>
          <w:sz w:val="24"/>
          <w:szCs w:val="24"/>
          <w:highlight w:val="none"/>
          <w:lang w:eastAsia="zh-CN"/>
        </w:rPr>
        <w:t>，</w:t>
      </w:r>
      <w:r>
        <w:rPr>
          <w:rFonts w:hint="eastAsia" w:ascii="Times New Roman" w:hAnsi="Times New Roman" w:eastAsia="仿宋" w:cs="仿宋"/>
          <w:color w:val="000000"/>
          <w:sz w:val="24"/>
          <w:szCs w:val="24"/>
          <w:highlight w:val="none"/>
        </w:rPr>
        <w:t>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 w:cs="仿宋"/>
          <w:color w:val="000000"/>
          <w:sz w:val="24"/>
          <w:szCs w:val="24"/>
        </w:rPr>
        <w:t>），你逾期</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u w:val="single"/>
        </w:rPr>
        <w:t>《××法》第×条第×款第×项</w:t>
      </w:r>
      <w:r>
        <w:rPr>
          <w:rFonts w:hint="eastAsia" w:ascii="Times New Roman" w:hAnsi="Times New Roman" w:eastAsia="仿宋" w:cs="仿宋"/>
          <w:color w:val="000000"/>
          <w:sz w:val="24"/>
          <w:szCs w:val="24"/>
        </w:rPr>
        <w:t>、《中华人民共和国行政强制法》第三十七条的规定，本机关决定于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日起组织强制拆除你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，所需费用由你</w:t>
      </w:r>
      <w:r>
        <w:rPr>
          <w:rFonts w:hint="eastAsia" w:ascii="Times New Roman" w:hAnsi="Times New Roman" w:eastAsia="仿宋" w:cs="仿宋"/>
          <w:color w:val="000000"/>
          <w:sz w:val="24"/>
          <w:szCs w:val="24"/>
          <w:lang w:eastAsia="zh-CN"/>
        </w:rPr>
        <w:t>（单位）自行承担</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 w:val="24"/>
          <w:szCs w:val="24"/>
        </w:rPr>
        <w:t>年  月  日</w:t>
      </w: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lang w:eastAsia="zh-CN"/>
        </w:rPr>
        <w:t>人民法院</w:t>
      </w:r>
      <w:r>
        <w:rPr>
          <w:rFonts w:hint="eastAsia" w:ascii="Times New Roman" w:hAnsi="Times New Roman" w:eastAsia="仿宋_GB2312"/>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kern w:val="0"/>
          <w:sz w:val="24"/>
          <w:szCs w:val="24"/>
          <w:u w:val="single"/>
          <w:lang w:eastAsia="zh-CN"/>
        </w:rPr>
      </w:pPr>
      <w:r>
        <w:rPr>
          <w:rFonts w:hint="eastAsia" w:ascii="Times New Roman" w:hAnsi="Times New Roman" w:eastAsia="仿宋_GB2312"/>
          <w:spacing w:val="20"/>
          <w:sz w:val="24"/>
          <w:szCs w:val="24"/>
          <w:lang w:eastAsia="zh-CN"/>
        </w:rPr>
        <w:t>我单位</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日对被申请执行人作出</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），被申请执行人在法定期限内未申请行政复议或者提起行政诉讼，也未履行</w:t>
      </w:r>
      <w:r>
        <w:rPr>
          <w:rFonts w:hint="eastAsia" w:ascii="Times New Roman" w:hAnsi="Times New Roman" w:eastAsia="仿宋_GB2312"/>
          <w:kern w:val="0"/>
          <w:sz w:val="24"/>
          <w:szCs w:val="24"/>
          <w:lang w:eastAsia="zh-CN"/>
        </w:rPr>
        <w:t>该</w:t>
      </w:r>
      <w:r>
        <w:rPr>
          <w:rFonts w:hint="eastAsia" w:ascii="Times New Roman" w:hAnsi="Times New Roman" w:eastAsia="仿宋_GB2312"/>
          <w:kern w:val="0"/>
          <w:sz w:val="24"/>
          <w:szCs w:val="24"/>
        </w:rPr>
        <w:t>行政决定。</w:t>
      </w:r>
      <w:r>
        <w:rPr>
          <w:rFonts w:hint="eastAsia" w:ascii="Times New Roman" w:hAnsi="Times New Roman" w:eastAsia="仿宋_GB2312"/>
          <w:kern w:val="0"/>
          <w:sz w:val="24"/>
          <w:szCs w:val="24"/>
          <w:lang w:eastAsia="zh-CN"/>
        </w:rPr>
        <w:t>我单位</w:t>
      </w:r>
      <w:r>
        <w:rPr>
          <w:rFonts w:hint="eastAsia" w:ascii="Times New Roman" w:hAnsi="Times New Roman" w:eastAsia="仿宋_GB2312"/>
          <w:kern w:val="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日向被申请执行人送达了《行政决定履行催告书》（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Times New Roman" w:hAnsi="Times New Roman" w:eastAsia="仿宋_GB2312"/>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p>
    <w:p>
      <w:pPr>
        <w:pStyle w:val="5"/>
        <w:adjustRightInd w:val="0"/>
        <w:snapToGrid w:val="0"/>
        <w:jc w:val="center"/>
        <w:rPr>
          <w:rFonts w:hint="eastAsia" w:ascii="Times New Roman" w:hAnsi="Times New Roman" w:eastAsia="方正小标宋简体"/>
          <w:sz w:val="36"/>
          <w:szCs w:val="36"/>
        </w:rPr>
      </w:pPr>
    </w:p>
    <w:p>
      <w:pPr>
        <w:pStyle w:val="5"/>
        <w:adjustRightInd w:val="0"/>
        <w:snapToGrid w:val="0"/>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行政强制代履行决定书</w:t>
      </w:r>
    </w:p>
    <w:p>
      <w:pPr>
        <w:wordWrap w:val="0"/>
        <w:adjustRightInd w:val="0"/>
        <w:snapToGrid w:val="0"/>
        <w:spacing w:line="460" w:lineRule="exact"/>
        <w:jc w:val="right"/>
        <w:rPr>
          <w:rFonts w:hint="eastAsia"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强</w:t>
      </w:r>
      <w:r>
        <w:rPr>
          <w:rFonts w:hint="eastAsia" w:ascii="Times New Roman" w:hAnsi="Times New Roman" w:eastAsia="仿宋_GB2312"/>
          <w:sz w:val="24"/>
        </w:rPr>
        <w:t>代</w:t>
      </w:r>
      <w:r>
        <w:rPr>
          <w:rFonts w:hint="eastAsia" w:ascii="Times New Roman" w:hAnsi="Times New Roman" w:eastAsia="仿宋_GB2312"/>
          <w:sz w:val="24"/>
          <w:lang w:eastAsia="zh-CN"/>
        </w:rPr>
        <w:t>决</w:t>
      </w:r>
      <w:r>
        <w:rPr>
          <w:rFonts w:hint="eastAsia" w:ascii="Times New Roman" w:hAnsi="Times New Roman" w:eastAsia="仿宋_GB2312"/>
          <w:sz w:val="24"/>
        </w:rPr>
        <w:t xml:space="preserve"> 〔    〕   号</w:t>
      </w:r>
    </w:p>
    <w:p>
      <w:pPr>
        <w:adjustRightInd w:val="0"/>
        <w:snapToGrid w:val="0"/>
        <w:spacing w:line="460" w:lineRule="exact"/>
        <w:rPr>
          <w:rFonts w:hint="eastAsia" w:ascii="Times New Roman" w:hAnsi="Times New Roman" w:eastAsia="仿宋_GB2312"/>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eastAsia="仿宋_GB2312"/>
          <w:sz w:val="24"/>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你（单位）逾期未履行</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rPr>
        <w:t>的</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（行政决定书名称及文号)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none"/>
          <w:lang w:val="en-US" w:eastAsia="zh-CN"/>
        </w:rPr>
        <w:t>中</w:t>
      </w:r>
      <w:r>
        <w:rPr>
          <w:rFonts w:hint="eastAsia" w:ascii="Times New Roman" w:hAnsi="Times New Roman" w:eastAsia="仿宋"/>
          <w:sz w:val="24"/>
          <w:u w:val="single"/>
        </w:rPr>
        <w:t xml:space="preserve"> （履行排除妨碍、恢复原状等义务的具体内容）                </w:t>
      </w:r>
      <w:r>
        <w:rPr>
          <w:rFonts w:hint="eastAsia" w:ascii="Times New Roman" w:hAnsi="Times New Roman" w:eastAsia="仿宋"/>
          <w:sz w:val="24"/>
        </w:rPr>
        <w:t>的义务，经</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（催告书名称及文号）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后，仍未履行</w:t>
      </w:r>
      <w:r>
        <w:rPr>
          <w:rFonts w:hint="eastAsia" w:ascii="Times New Roman" w:hAnsi="Times New Roman" w:eastAsia="仿宋"/>
          <w:sz w:val="24"/>
          <w:lang w:eastAsia="zh-CN"/>
        </w:rPr>
        <w:t>上述义务</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根据《中华人民共和国行政强制法》第五十条和</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（相关法律依据名称及条、款、项）</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的规定，</w:t>
      </w:r>
      <w:r>
        <w:rPr>
          <w:rFonts w:hint="eastAsia" w:ascii="Times New Roman" w:hAnsi="Times New Roman" w:eastAsia="仿宋"/>
          <w:sz w:val="24"/>
          <w:lang w:eastAsia="zh-CN"/>
        </w:rPr>
        <w:t>本机关</w:t>
      </w:r>
      <w:r>
        <w:rPr>
          <w:rFonts w:hint="eastAsia" w:ascii="Times New Roman" w:hAnsi="Times New Roman" w:eastAsia="仿宋"/>
          <w:sz w:val="24"/>
        </w:rPr>
        <w:t>决定</w:t>
      </w:r>
      <w:r>
        <w:rPr>
          <w:rFonts w:hint="eastAsia" w:ascii="Times New Roman" w:hAnsi="Times New Roman" w:eastAsia="仿宋"/>
          <w:sz w:val="24"/>
          <w:lang w:eastAsia="zh-CN"/>
        </w:rPr>
        <w:t>由</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（行政机关或没有利害关系的第三人）</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代履行。</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代履行的方式：</w:t>
      </w:r>
      <w:r>
        <w:rPr>
          <w:rFonts w:hint="eastAsia" w:ascii="Times New Roman" w:hAnsi="Times New Roman" w:eastAsia="仿宋"/>
          <w:sz w:val="24"/>
          <w:u w:val="single"/>
        </w:rPr>
        <w:t xml:space="preserve">                </w:t>
      </w:r>
      <w:r>
        <w:rPr>
          <w:rFonts w:hint="eastAsia" w:ascii="Times New Roman" w:hAnsi="Times New Roman" w:eastAsia="仿宋"/>
          <w:sz w:val="24"/>
        </w:rPr>
        <w:t>。代履行的时间：</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代履行的标的：</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代履行的费用预算：</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u w:val="single"/>
        </w:rPr>
      </w:pPr>
      <w:r>
        <w:rPr>
          <w:rFonts w:hint="eastAsia" w:ascii="Times New Roman" w:hAnsi="Times New Roman" w:eastAsia="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Times New Roman" w:hAnsi="Times New Roman" w:eastAsia="仿宋"/>
          <w:sz w:val="24"/>
        </w:rPr>
      </w:pPr>
      <w:r>
        <w:rPr>
          <w:rFonts w:hint="eastAsia" w:ascii="Times New Roman" w:hAnsi="Times New Roman" w:eastAsia="仿宋"/>
          <w:sz w:val="24"/>
        </w:rPr>
        <w:t>你（单位）如对本行政强制决定不服，可以</w:t>
      </w:r>
      <w:r>
        <w:rPr>
          <w:rFonts w:hint="eastAsia" w:ascii="Times New Roman" w:hAnsi="Times New Roman" w:eastAsia="仿宋"/>
          <w:sz w:val="24"/>
          <w:lang w:eastAsia="zh-CN"/>
        </w:rPr>
        <w:t>自</w:t>
      </w:r>
      <w:r>
        <w:rPr>
          <w:rFonts w:hint="eastAsia" w:ascii="Times New Roman" w:hAnsi="Times New Roman" w:eastAsia="仿宋"/>
          <w:sz w:val="24"/>
        </w:rPr>
        <w:t>收到本决定书之日起60日内向</w:t>
      </w:r>
      <w:r>
        <w:rPr>
          <w:rFonts w:hint="eastAsia" w:ascii="Times New Roman" w:hAnsi="Times New Roman" w:eastAsia="仿宋"/>
          <w:sz w:val="24"/>
          <w:u w:val="single"/>
        </w:rPr>
        <w:t>（县级人民政府名称）</w:t>
      </w:r>
      <w:r>
        <w:rPr>
          <w:rFonts w:hint="eastAsia" w:ascii="Times New Roman" w:hAnsi="Times New Roman" w:eastAsia="仿宋"/>
          <w:sz w:val="24"/>
        </w:rPr>
        <w:t>申请行政复议，也可以在</w:t>
      </w:r>
      <w:r>
        <w:rPr>
          <w:rFonts w:hint="eastAsia" w:ascii="Times New Roman" w:hAnsi="Times New Roman" w:eastAsia="仿宋"/>
          <w:sz w:val="24"/>
          <w:lang w:eastAsia="zh-CN"/>
        </w:rPr>
        <w:t>收到本决定书之日起</w:t>
      </w:r>
      <w:r>
        <w:rPr>
          <w:rFonts w:hint="eastAsia" w:ascii="Times New Roman" w:hAnsi="Times New Roman" w:eastAsia="仿宋"/>
          <w:sz w:val="24"/>
        </w:rPr>
        <w:t>6个月内</w:t>
      </w:r>
      <w:r>
        <w:rPr>
          <w:rFonts w:hint="eastAsia" w:ascii="Times New Roman" w:hAnsi="Times New Roman" w:eastAsia="仿宋"/>
          <w:sz w:val="24"/>
          <w:lang w:eastAsia="zh-CN"/>
        </w:rPr>
        <w:t>，</w:t>
      </w:r>
      <w:r>
        <w:rPr>
          <w:rFonts w:hint="eastAsia" w:ascii="Times New Roman" w:hAnsi="Times New Roman" w:eastAsia="仿宋"/>
          <w:sz w:val="24"/>
        </w:rPr>
        <w:t>直接向</w:t>
      </w:r>
      <w:r>
        <w:rPr>
          <w:rFonts w:hint="eastAsia" w:ascii="Times New Roman" w:hAnsi="Times New Roman" w:eastAsia="仿宋"/>
          <w:sz w:val="24"/>
          <w:u w:val="single"/>
        </w:rPr>
        <w:t xml:space="preserve">  （×××）</w:t>
      </w:r>
      <w:r>
        <w:rPr>
          <w:rFonts w:hint="eastAsia" w:ascii="Times New Roman" w:hAnsi="Times New Roman" w:eastAsia="仿宋"/>
          <w:sz w:val="24"/>
        </w:rPr>
        <w:t>人民法院提起行政诉讼。</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联系人：</w:t>
      </w:r>
      <w:r>
        <w:rPr>
          <w:rFonts w:hint="eastAsia" w:ascii="Times New Roman" w:hAnsi="Times New Roman" w:eastAsia="仿宋_GB2312"/>
          <w:sz w:val="24"/>
          <w:u w:val="single"/>
        </w:rPr>
        <w:t xml:space="preserve">　　　　　　　　　 </w:t>
      </w:r>
      <w:r>
        <w:rPr>
          <w:rFonts w:hint="eastAsia" w:ascii="Times New Roman" w:hAnsi="Times New Roman" w:eastAsia="仿宋_GB2312"/>
          <w:sz w:val="24"/>
        </w:rPr>
        <w:t>电　　话：</w:t>
      </w:r>
      <w:r>
        <w:rPr>
          <w:rFonts w:hint="eastAsia" w:ascii="Times New Roman" w:hAnsi="Times New Roman" w:eastAsia="仿宋_GB2312"/>
          <w:sz w:val="24"/>
          <w:u w:val="single"/>
        </w:rPr>
        <w:t xml:space="preserve">                   </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地　址：</w:t>
      </w:r>
      <w:r>
        <w:rPr>
          <w:rFonts w:hint="eastAsia" w:ascii="Times New Roman" w:hAnsi="Times New Roman" w:eastAsia="仿宋_GB2312"/>
          <w:sz w:val="24"/>
          <w:u w:val="single"/>
        </w:rPr>
        <w:t xml:space="preserve">               　　</w:t>
      </w:r>
      <w:r>
        <w:rPr>
          <w:rFonts w:hint="eastAsia" w:ascii="Times New Roman" w:hAnsi="Times New Roman" w:eastAsia="仿宋_GB2312"/>
          <w:sz w:val="24"/>
        </w:rPr>
        <w:t>邮政编码：</w:t>
      </w:r>
      <w:r>
        <w:rPr>
          <w:rFonts w:hint="eastAsia" w:ascii="Times New Roman" w:hAnsi="Times New Roman" w:eastAsia="仿宋_GB2312"/>
          <w:sz w:val="24"/>
          <w:u w:val="single"/>
        </w:rPr>
        <w:t xml:space="preserve">                   </w:t>
      </w:r>
    </w:p>
    <w:p>
      <w:pPr>
        <w:adjustRightInd w:val="0"/>
        <w:snapToGrid w:val="0"/>
        <w:spacing w:line="460" w:lineRule="exact"/>
        <w:rPr>
          <w:rFonts w:hint="eastAsia" w:ascii="Times New Roman" w:hAnsi="Times New Roman" w:eastAsia="仿宋_GB2312"/>
          <w:sz w:val="24"/>
        </w:rPr>
      </w:pPr>
      <w:r>
        <w:rPr>
          <w:rFonts w:hint="eastAsia" w:ascii="Times New Roman" w:hAnsi="Times New Roman" w:eastAsia="仿宋_GB2312"/>
          <w:sz w:val="24"/>
        </w:rPr>
        <w:t xml:space="preserve">                                            </w:t>
      </w:r>
    </w:p>
    <w:p>
      <w:pPr>
        <w:adjustRightInd w:val="0"/>
        <w:snapToGrid w:val="0"/>
        <w:spacing w:line="460" w:lineRule="exact"/>
        <w:ind w:left="5760" w:hanging="5760" w:hangingChars="2400"/>
        <w:rPr>
          <w:rFonts w:hint="eastAsia" w:ascii="Times New Roman" w:hAnsi="Times New Roman" w:eastAsia="仿宋" w:cs="仿宋"/>
          <w:color w:val="000000"/>
          <w:sz w:val="24"/>
          <w:szCs w:val="24"/>
        </w:rPr>
      </w:pPr>
      <w:r>
        <w:rPr>
          <w:rFonts w:hint="eastAsia" w:ascii="Times New Roman" w:hAnsi="Times New Roman" w:eastAsia="仿宋_GB2312"/>
          <w:sz w:val="24"/>
        </w:rPr>
        <w:t xml:space="preserve">                                                                                                  </w:t>
      </w:r>
      <w:r>
        <w:rPr>
          <w:rFonts w:hint="eastAsia" w:ascii="Times New Roman" w:hAnsi="Times New Roman" w:eastAsia="仿宋" w:cs="仿宋"/>
          <w:color w:val="000000"/>
          <w:sz w:val="24"/>
          <w:szCs w:val="24"/>
        </w:rPr>
        <w:t>行政机关名称（印章）</w:t>
      </w:r>
    </w:p>
    <w:p>
      <w:pPr>
        <w:spacing w:line="460" w:lineRule="exact"/>
        <w:ind w:firstLine="6360" w:firstLineChars="2650"/>
        <w:rPr>
          <w:rFonts w:hint="eastAsia" w:ascii="Times New Roman" w:hAnsi="Times New Roman" w:eastAsia="仿宋_GB2312"/>
          <w:sz w:val="24"/>
        </w:rPr>
      </w:pPr>
      <w:r>
        <w:rPr>
          <w:rFonts w:hint="eastAsia" w:ascii="Times New Roman" w:hAnsi="Times New Roman" w:eastAsia="仿宋" w:cs="仿宋"/>
          <w:color w:val="000000"/>
          <w:sz w:val="24"/>
          <w:szCs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五十一</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五十三</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r>
        <w:rPr>
          <w:rFonts w:hint="eastAsia" w:ascii="Times New Roman" w:hAnsi="Times New Roman"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8"/>
          <w:szCs w:val="28"/>
          <w:lang w:eastAsia="zh-CN"/>
        </w:rPr>
      </w:pPr>
      <w:r>
        <w:rPr>
          <w:rFonts w:hint="eastAsia" w:ascii="Times New Roman" w:hAnsi="Times New Roman"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县</w:t>
      </w:r>
      <w:r>
        <w:rPr>
          <w:rFonts w:hint="eastAsia" w:ascii="Times New Roman" w:hAnsi="Times New Roman" w:eastAsia="仿宋" w:cs="仿宋"/>
          <w:color w:val="000000"/>
          <w:sz w:val="24"/>
          <w:szCs w:val="24"/>
          <w:u w:val="single"/>
        </w:rPr>
        <w:t>级人民政府名称）</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五十七</w:t>
      </w:r>
    </w:p>
    <w:p>
      <w:pPr>
        <w:spacing w:line="480" w:lineRule="exact"/>
        <w:rPr>
          <w:rFonts w:hint="eastAsia" w:ascii="Times New Roman" w:hAnsi="Times New Roman" w:eastAsia="黑体" w:cs="黑体"/>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五十八</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43" w:rightChars="211"/>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eastAsia="仿宋" w:cs="仿宋"/>
          <w:color w:val="000000"/>
          <w:sz w:val="24"/>
          <w:szCs w:val="24"/>
          <w:highlight w:val="none"/>
          <w:u w:val="single"/>
          <w:lang w:val="en-US" w:eastAsia="zh-CN"/>
        </w:rPr>
        <w:t>涞石</w:t>
      </w: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eastAsia="仿宋" w:cs="仿宋"/>
          <w:color w:val="000000"/>
          <w:sz w:val="24"/>
          <w:szCs w:val="24"/>
          <w:lang w:val="en-US" w:eastAsia="zh-CN"/>
        </w:rPr>
        <w:t>2022</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eastAsia="仿宋" w:cs="仿宋"/>
          <w:color w:val="000000"/>
          <w:sz w:val="24"/>
          <w:szCs w:val="24"/>
          <w:lang w:val="en-US" w:eastAsia="zh-CN"/>
        </w:rPr>
        <w:t>002</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涞水县环安大队</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lang w:eastAsia="zh-CN"/>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2022</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9</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8</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曾金杰在石亭镇八岔沟村村西南采挖土、基配石未办理合法开采手续</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经涞水县价格认定中心价格认定涉及金额143755.2元，涉嫌非法采矿罪                                                       </w:t>
      </w:r>
      <w:r>
        <w:rPr>
          <w:rFonts w:hint="eastAsia" w:eastAsia="仿宋" w:cs="仿宋"/>
          <w:color w:val="000000"/>
          <w:sz w:val="24"/>
          <w:szCs w:val="24"/>
          <w:lang w:eastAsia="zh-CN"/>
        </w:rPr>
        <w:t>。</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eastAsia="仿宋" w:cs="仿宋"/>
          <w:color w:val="000000"/>
          <w:sz w:val="24"/>
          <w:szCs w:val="24"/>
          <w:u w:val="single"/>
          <w:lang w:val="en-US" w:eastAsia="zh-CN"/>
        </w:rPr>
        <w:t xml:space="preserve">    刑法第343的</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numPr>
          <w:ilvl w:val="0"/>
          <w:numId w:val="0"/>
        </w:numPr>
        <w:spacing w:line="480" w:lineRule="exact"/>
        <w:ind w:firstLine="720" w:firstLineChars="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案件有关材料    </w:t>
      </w:r>
    </w:p>
    <w:p>
      <w:pPr>
        <w:numPr>
          <w:ilvl w:val="0"/>
          <w:numId w:val="0"/>
        </w:numPr>
        <w:spacing w:line="480" w:lineRule="exact"/>
        <w:ind w:firstLine="480" w:firstLineChars="200"/>
        <w:rPr>
          <w:rFonts w:hint="eastAsia" w:eastAsia="仿宋" w:cs="仿宋"/>
          <w:color w:val="000000"/>
          <w:sz w:val="24"/>
          <w:szCs w:val="24"/>
          <w:lang w:val="en-US" w:eastAsia="zh-CN"/>
        </w:rPr>
      </w:pPr>
      <w:r>
        <w:rPr>
          <w:rFonts w:hint="eastAsia" w:ascii="Times New Roman" w:hAnsi="Times New Roman" w:eastAsia="仿宋" w:cs="仿宋"/>
          <w:color w:val="000000"/>
          <w:sz w:val="24"/>
          <w:szCs w:val="24"/>
        </w:rPr>
        <w:t>（1）</w:t>
      </w:r>
      <w:r>
        <w:rPr>
          <w:rFonts w:hint="eastAsia" w:eastAsia="仿宋" w:cs="仿宋"/>
          <w:color w:val="000000"/>
          <w:sz w:val="24"/>
          <w:szCs w:val="24"/>
          <w:u w:val="single"/>
          <w:lang w:val="en-US" w:eastAsia="zh-CN"/>
        </w:rPr>
        <w:t>处罚决定书。</w:t>
      </w:r>
    </w:p>
    <w:p>
      <w:pPr>
        <w:spacing w:line="480" w:lineRule="exact"/>
        <w:ind w:firstLine="480" w:firstLineChars="200"/>
        <w:rPr>
          <w:rFonts w:hint="eastAsia" w:eastAsia="仿宋" w:cs="仿宋"/>
          <w:color w:val="000000"/>
          <w:sz w:val="24"/>
          <w:szCs w:val="24"/>
          <w:u w:val="single"/>
          <w:lang w:val="en-US" w:eastAsia="zh-CN"/>
        </w:rPr>
      </w:pPr>
      <w:r>
        <w:rPr>
          <w:rFonts w:hint="eastAsia" w:ascii="Times New Roman" w:hAnsi="Times New Roman" w:eastAsia="仿宋" w:cs="仿宋"/>
          <w:color w:val="000000"/>
          <w:sz w:val="24"/>
          <w:szCs w:val="24"/>
        </w:rPr>
        <w:t>（2）</w:t>
      </w:r>
      <w:r>
        <w:rPr>
          <w:rFonts w:hint="eastAsia" w:eastAsia="仿宋" w:cs="仿宋"/>
          <w:color w:val="000000"/>
          <w:sz w:val="24"/>
          <w:szCs w:val="24"/>
          <w:u w:val="single"/>
          <w:lang w:val="en-US" w:eastAsia="zh-CN"/>
        </w:rPr>
        <w:t>涞水县价格认定中心价格认定结论书。</w:t>
      </w:r>
    </w:p>
    <w:p>
      <w:pPr>
        <w:spacing w:line="480" w:lineRule="exact"/>
        <w:ind w:firstLine="480" w:firstLineChars="200"/>
        <w:rPr>
          <w:rFonts w:hint="default" w:ascii="Times New Roman" w:hAnsi="Times New Roman" w:eastAsia="仿宋" w:cs="仿宋"/>
          <w:color w:val="000000"/>
          <w:sz w:val="24"/>
          <w:szCs w:val="24"/>
          <w:u w:val="single"/>
          <w:lang w:val="en-US" w:eastAsia="zh-CN"/>
        </w:rPr>
      </w:pPr>
      <w:r>
        <w:rPr>
          <w:rFonts w:hint="eastAsia" w:eastAsia="仿宋" w:cs="仿宋"/>
          <w:color w:val="000000"/>
          <w:sz w:val="24"/>
          <w:szCs w:val="24"/>
          <w:lang w:eastAsia="zh-CN"/>
        </w:rPr>
        <w:t>（</w:t>
      </w:r>
      <w:r>
        <w:rPr>
          <w:rFonts w:hint="eastAsia" w:eastAsia="仿宋" w:cs="仿宋"/>
          <w:color w:val="000000"/>
          <w:sz w:val="24"/>
          <w:szCs w:val="24"/>
          <w:lang w:val="en-US" w:eastAsia="zh-CN"/>
        </w:rPr>
        <w:t>3</w:t>
      </w:r>
      <w:r>
        <w:rPr>
          <w:rFonts w:hint="eastAsia" w:eastAsia="仿宋" w:cs="仿宋"/>
          <w:color w:val="000000"/>
          <w:sz w:val="24"/>
          <w:szCs w:val="24"/>
          <w:lang w:eastAsia="zh-CN"/>
        </w:rPr>
        <w:t>）</w:t>
      </w:r>
      <w:r>
        <w:rPr>
          <w:rFonts w:hint="eastAsia" w:eastAsia="仿宋" w:cs="仿宋"/>
          <w:color w:val="000000"/>
          <w:sz w:val="24"/>
          <w:szCs w:val="24"/>
          <w:u w:val="single"/>
          <w:lang w:val="en-US" w:eastAsia="zh-CN"/>
        </w:rPr>
        <w:t>涞水县石亭镇土方、基配石挖方量计算报告。</w:t>
      </w:r>
    </w:p>
    <w:p>
      <w:pPr>
        <w:pStyle w:val="5"/>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5"/>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spacing w:line="480" w:lineRule="exact"/>
        <w:ind w:left="3104" w:leftChars="1478" w:right="23" w:rightChars="11" w:firstLine="2354" w:firstLineChars="981"/>
        <w:jc w:val="center"/>
        <w:rPr>
          <w:rFonts w:hint="eastAsia" w:eastAsia="仿宋" w:cs="仿宋"/>
          <w:color w:val="000000"/>
          <w:sz w:val="24"/>
          <w:szCs w:val="24"/>
          <w:lang w:val="en-US" w:eastAsia="zh-CN"/>
        </w:rPr>
      </w:pPr>
      <w:r>
        <w:rPr>
          <w:rFonts w:hint="eastAsia" w:eastAsia="仿宋" w:cs="仿宋"/>
          <w:color w:val="000000"/>
          <w:sz w:val="24"/>
          <w:szCs w:val="24"/>
          <w:lang w:val="en-US" w:eastAsia="zh-CN"/>
        </w:rPr>
        <w:t>涞水县石亭镇人民政府</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eastAsia="仿宋" w:cs="仿宋"/>
          <w:color w:val="000000"/>
          <w:sz w:val="24"/>
          <w:szCs w:val="24"/>
          <w:lang w:val="en-US" w:eastAsia="zh-CN"/>
        </w:rPr>
        <w:t>2022</w:t>
      </w:r>
      <w:r>
        <w:rPr>
          <w:rFonts w:hint="eastAsia" w:ascii="Times New Roman" w:hAnsi="Times New Roman" w:eastAsia="仿宋" w:cs="仿宋"/>
          <w:color w:val="000000"/>
          <w:sz w:val="24"/>
          <w:szCs w:val="24"/>
        </w:rPr>
        <w:t>年</w:t>
      </w:r>
      <w:r>
        <w:rPr>
          <w:rFonts w:hint="eastAsia" w:eastAsia="仿宋" w:cs="仿宋"/>
          <w:color w:val="000000"/>
          <w:sz w:val="24"/>
          <w:szCs w:val="24"/>
          <w:lang w:val="en-US" w:eastAsia="zh-CN"/>
        </w:rPr>
        <w:t>9</w:t>
      </w:r>
      <w:r>
        <w:rPr>
          <w:rFonts w:hint="eastAsia" w:ascii="Times New Roman" w:hAnsi="Times New Roman" w:eastAsia="仿宋" w:cs="仿宋"/>
          <w:color w:val="000000"/>
          <w:sz w:val="24"/>
          <w:szCs w:val="24"/>
        </w:rPr>
        <w:t xml:space="preserve"> 月 </w:t>
      </w:r>
      <w:r>
        <w:rPr>
          <w:rFonts w:hint="eastAsia" w:eastAsia="仿宋" w:cs="仿宋"/>
          <w:color w:val="000000"/>
          <w:sz w:val="24"/>
          <w:szCs w:val="24"/>
          <w:lang w:val="en-US" w:eastAsia="zh-CN"/>
        </w:rPr>
        <w:t>8</w:t>
      </w:r>
      <w:r>
        <w:rPr>
          <w:rFonts w:hint="eastAsia" w:ascii="Times New Roman" w:hAnsi="Times New Roman" w:eastAsia="仿宋" w:cs="仿宋"/>
          <w:color w:val="000000"/>
          <w:sz w:val="24"/>
          <w:szCs w:val="24"/>
        </w:rPr>
        <w:t xml:space="preserve">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石</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hint="default" w:ascii="Times New Roman" w:hAnsi="Times New Roman" w:eastAsia="仿宋" w:cs="仿宋"/>
          <w:color w:val="000000"/>
          <w:sz w:val="24"/>
          <w:szCs w:val="24"/>
          <w:u w:val="none"/>
          <w:lang w:val="en-US" w:eastAsia="zh-CN"/>
        </w:rPr>
        <w:t xml:space="preserve">移〔  </w:t>
      </w:r>
      <w:r>
        <w:rPr>
          <w:rFonts w:hint="eastAsia" w:eastAsia="仿宋" w:cs="仿宋"/>
          <w:color w:val="000000"/>
          <w:sz w:val="24"/>
          <w:szCs w:val="24"/>
          <w:u w:val="none"/>
          <w:lang w:val="en-US" w:eastAsia="zh-CN"/>
        </w:rPr>
        <w:t>2022</w:t>
      </w:r>
      <w:r>
        <w:rPr>
          <w:rFonts w:hint="default" w:ascii="Times New Roman" w:hAnsi="Times New Roman" w:eastAsia="仿宋" w:cs="仿宋"/>
          <w:color w:val="000000"/>
          <w:sz w:val="24"/>
          <w:szCs w:val="24"/>
          <w:u w:val="none"/>
          <w:lang w:val="en-US" w:eastAsia="zh-CN"/>
        </w:rPr>
        <w:t xml:space="preserve">  〕  </w:t>
      </w:r>
      <w:r>
        <w:rPr>
          <w:rFonts w:hint="eastAsia" w:eastAsia="仿宋" w:cs="仿宋"/>
          <w:color w:val="000000"/>
          <w:sz w:val="24"/>
          <w:szCs w:val="24"/>
          <w:u w:val="none"/>
          <w:lang w:val="en-US" w:eastAsia="zh-CN"/>
        </w:rPr>
        <w:t>001</w:t>
      </w:r>
      <w:r>
        <w:rPr>
          <w:rFonts w:hint="default" w:ascii="Times New Roman" w:hAnsi="Times New Roman" w:eastAsia="仿宋" w:cs="仿宋"/>
          <w:color w:val="000000"/>
          <w:sz w:val="24"/>
          <w:szCs w:val="24"/>
          <w:u w:val="none"/>
          <w:lang w:val="en-US" w:eastAsia="zh-CN"/>
        </w:rPr>
        <w:t xml:space="preserve">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涞水县公安局</w:t>
      </w:r>
      <w:r>
        <w:rPr>
          <w:rFonts w:hint="eastAsia" w:ascii="Times New Roman" w:hAnsi="Times New Roman" w:eastAsia="仿宋" w:cs="仿宋"/>
          <w:color w:val="000000"/>
          <w:sz w:val="24"/>
          <w:szCs w:val="24"/>
          <w:u w:val="single"/>
          <w:lang w:val="en-US" w:eastAsia="zh-CN"/>
        </w:rPr>
        <w:t xml:space="preserve">     </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曾金杰在石亭镇八岔沟村村西南采挖土、基配石未办理合法开采手续</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曾金杰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343</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条的规定。根据国务院《行政执法机关移送涉嫌犯罪案件的规定》第三条的规定，现将有关材料移送你局，请将处理结果书面通报我</w:t>
      </w:r>
      <w:r>
        <w:rPr>
          <w:rFonts w:hint="eastAsia" w:eastAsia="仿宋" w:cs="仿宋"/>
          <w:color w:val="000000"/>
          <w:sz w:val="24"/>
          <w:szCs w:val="24"/>
          <w:u w:val="none"/>
          <w:lang w:val="en-US" w:eastAsia="zh-CN"/>
        </w:rPr>
        <w:t>镇</w:t>
      </w:r>
      <w:r>
        <w:rPr>
          <w:rFonts w:hint="eastAsia" w:ascii="Times New Roman" w:hAnsi="Times New Roman" w:eastAsia="仿宋" w:cs="仿宋"/>
          <w:color w:val="000000"/>
          <w:sz w:val="24"/>
          <w:szCs w:val="24"/>
          <w:u w:val="none"/>
          <w:lang w:val="en-US" w:eastAsia="zh-CN"/>
        </w:rPr>
        <w:t>。根据《行政执法机关移送涉嫌犯罪案件的规定》第八条的规定，你单位如认为没有犯罪事实或犯罪事实显著轻微，不需要追究刑事责任，依法不予立案的，请说明理由，并书面通知我</w:t>
      </w:r>
      <w:r>
        <w:rPr>
          <w:rFonts w:hint="eastAsia" w:eastAsia="仿宋" w:cs="仿宋"/>
          <w:color w:val="000000"/>
          <w:sz w:val="24"/>
          <w:szCs w:val="24"/>
          <w:u w:val="none"/>
          <w:lang w:val="en-US" w:eastAsia="zh-CN"/>
        </w:rPr>
        <w:t>镇</w:t>
      </w:r>
      <w:r>
        <w:rPr>
          <w:rFonts w:hint="eastAsia" w:ascii="Times New Roman" w:hAnsi="Times New Roman" w:eastAsia="仿宋" w:cs="仿宋"/>
          <w:color w:val="000000"/>
          <w:sz w:val="24"/>
          <w:szCs w:val="24"/>
          <w:u w:val="none"/>
          <w:lang w:val="en-US" w:eastAsia="zh-CN"/>
        </w:rPr>
        <w:t>，退回有关案卷材料。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numPr>
          <w:ilvl w:val="0"/>
          <w:numId w:val="0"/>
        </w:numPr>
        <w:spacing w:line="480" w:lineRule="exact"/>
        <w:ind w:firstLine="480" w:firstLineChars="200"/>
        <w:rPr>
          <w:rFonts w:hint="eastAsia" w:eastAsia="仿宋" w:cs="仿宋"/>
          <w:color w:val="000000"/>
          <w:sz w:val="24"/>
          <w:szCs w:val="24"/>
          <w:lang w:val="en-US" w:eastAsia="zh-CN"/>
        </w:rPr>
      </w:pPr>
      <w:r>
        <w:rPr>
          <w:rFonts w:hint="eastAsia" w:eastAsia="仿宋" w:cs="仿宋"/>
          <w:color w:val="000000"/>
          <w:sz w:val="24"/>
          <w:szCs w:val="24"/>
          <w:u w:val="none"/>
          <w:lang w:val="en-US" w:eastAsia="zh-CN"/>
        </w:rPr>
        <w:t>（1）</w:t>
      </w:r>
      <w:r>
        <w:rPr>
          <w:rFonts w:hint="eastAsia" w:eastAsia="仿宋" w:cs="仿宋"/>
          <w:color w:val="000000"/>
          <w:sz w:val="24"/>
          <w:szCs w:val="24"/>
          <w:u w:val="single"/>
          <w:lang w:val="en-US" w:eastAsia="zh-CN"/>
        </w:rPr>
        <w:t>处罚决定书。</w:t>
      </w:r>
    </w:p>
    <w:p>
      <w:pPr>
        <w:spacing w:line="480" w:lineRule="exact"/>
        <w:ind w:firstLine="480" w:firstLineChars="200"/>
        <w:rPr>
          <w:rFonts w:hint="eastAsia" w:eastAsia="仿宋" w:cs="仿宋"/>
          <w:color w:val="000000"/>
          <w:sz w:val="24"/>
          <w:szCs w:val="24"/>
          <w:u w:val="single"/>
          <w:lang w:val="en-US" w:eastAsia="zh-CN"/>
        </w:rPr>
      </w:pPr>
      <w:r>
        <w:rPr>
          <w:rFonts w:hint="eastAsia" w:ascii="Times New Roman" w:hAnsi="Times New Roman" w:eastAsia="仿宋" w:cs="仿宋"/>
          <w:color w:val="000000"/>
          <w:sz w:val="24"/>
          <w:szCs w:val="24"/>
        </w:rPr>
        <w:t>（2）</w:t>
      </w:r>
      <w:r>
        <w:rPr>
          <w:rFonts w:hint="eastAsia" w:eastAsia="仿宋" w:cs="仿宋"/>
          <w:color w:val="000000"/>
          <w:sz w:val="24"/>
          <w:szCs w:val="24"/>
          <w:u w:val="single"/>
          <w:lang w:val="en-US" w:eastAsia="zh-CN"/>
        </w:rPr>
        <w:t>涞水县价格认定中心价格认定结论书。</w:t>
      </w:r>
    </w:p>
    <w:p>
      <w:pPr>
        <w:spacing w:line="480" w:lineRule="exact"/>
        <w:ind w:firstLine="480" w:firstLineChars="200"/>
        <w:rPr>
          <w:rFonts w:hint="default" w:ascii="Times New Roman" w:hAnsi="Times New Roman" w:eastAsia="仿宋" w:cs="仿宋"/>
          <w:color w:val="000000"/>
          <w:sz w:val="24"/>
          <w:szCs w:val="24"/>
          <w:u w:val="single"/>
          <w:lang w:val="en-US" w:eastAsia="zh-CN"/>
        </w:rPr>
      </w:pPr>
      <w:r>
        <w:rPr>
          <w:rFonts w:hint="eastAsia" w:eastAsia="仿宋" w:cs="仿宋"/>
          <w:color w:val="000000"/>
          <w:sz w:val="24"/>
          <w:szCs w:val="24"/>
          <w:lang w:eastAsia="zh-CN"/>
        </w:rPr>
        <w:t>（</w:t>
      </w:r>
      <w:r>
        <w:rPr>
          <w:rFonts w:hint="eastAsia" w:eastAsia="仿宋" w:cs="仿宋"/>
          <w:color w:val="000000"/>
          <w:sz w:val="24"/>
          <w:szCs w:val="24"/>
          <w:lang w:val="en-US" w:eastAsia="zh-CN"/>
        </w:rPr>
        <w:t>3</w:t>
      </w:r>
      <w:r>
        <w:rPr>
          <w:rFonts w:hint="eastAsia" w:eastAsia="仿宋" w:cs="仿宋"/>
          <w:color w:val="000000"/>
          <w:sz w:val="24"/>
          <w:szCs w:val="24"/>
          <w:lang w:eastAsia="zh-CN"/>
        </w:rPr>
        <w:t>）</w:t>
      </w:r>
      <w:r>
        <w:rPr>
          <w:rFonts w:hint="eastAsia" w:eastAsia="仿宋" w:cs="仿宋"/>
          <w:color w:val="000000"/>
          <w:sz w:val="24"/>
          <w:szCs w:val="24"/>
          <w:u w:val="single"/>
          <w:lang w:val="en-US" w:eastAsia="zh-CN"/>
        </w:rPr>
        <w:t>涞水县石亭镇土方、基配石挖方量计算报告。</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闫雪松</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4596104</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涞水县石亭镇人民政府</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eastAsia="仿宋" w:cs="仿宋"/>
          <w:color w:val="000000"/>
          <w:sz w:val="24"/>
          <w:szCs w:val="24"/>
          <w:u w:val="none"/>
          <w:lang w:val="en-US" w:eastAsia="zh-CN"/>
        </w:rPr>
      </w:pPr>
      <w:r>
        <w:rPr>
          <w:rFonts w:hint="eastAsia" w:eastAsia="仿宋" w:cs="仿宋"/>
          <w:color w:val="000000"/>
          <w:sz w:val="24"/>
          <w:szCs w:val="24"/>
          <w:u w:val="none"/>
          <w:lang w:val="en-US" w:eastAsia="zh-CN"/>
        </w:rPr>
        <w:t>石亭镇人民政府</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default" w:ascii="Times New Roman" w:hAnsi="Times New Roman" w:eastAsia="仿宋" w:cs="仿宋"/>
          <w:color w:val="000000"/>
          <w:sz w:val="24"/>
          <w:szCs w:val="24"/>
          <w:u w:val="none"/>
          <w:lang w:val="en-US" w:eastAsia="zh-CN"/>
        </w:rPr>
      </w:pPr>
      <w:r>
        <w:rPr>
          <w:rFonts w:hint="eastAsia" w:eastAsia="仿宋" w:cs="仿宋"/>
          <w:color w:val="000000"/>
          <w:sz w:val="24"/>
          <w:szCs w:val="24"/>
          <w:u w:val="none"/>
          <w:lang w:val="en-US" w:eastAsia="zh-CN"/>
        </w:rPr>
        <w:t>2022</w:t>
      </w:r>
      <w:r>
        <w:rPr>
          <w:rFonts w:hint="eastAsia" w:ascii="Times New Roman" w:hAnsi="Times New Roman" w:eastAsia="仿宋" w:cs="仿宋"/>
          <w:color w:val="000000"/>
          <w:sz w:val="24"/>
          <w:szCs w:val="24"/>
          <w:u w:val="none"/>
          <w:lang w:val="en-US" w:eastAsia="zh-CN"/>
        </w:rPr>
        <w:t>年</w:t>
      </w:r>
      <w:r>
        <w:rPr>
          <w:rFonts w:hint="eastAsia" w:eastAsia="仿宋" w:cs="仿宋"/>
          <w:color w:val="000000"/>
          <w:sz w:val="24"/>
          <w:szCs w:val="24"/>
          <w:u w:val="none"/>
          <w:lang w:val="en-US" w:eastAsia="zh-CN"/>
        </w:rPr>
        <w:t>9</w:t>
      </w:r>
      <w:r>
        <w:rPr>
          <w:rFonts w:hint="eastAsia" w:ascii="Times New Roman" w:hAnsi="Times New Roman" w:eastAsia="仿宋" w:cs="仿宋"/>
          <w:color w:val="000000"/>
          <w:sz w:val="24"/>
          <w:szCs w:val="24"/>
          <w:u w:val="none"/>
          <w:lang w:val="en-US" w:eastAsia="zh-CN"/>
        </w:rPr>
        <w:t xml:space="preserve">  月 </w:t>
      </w:r>
      <w:r>
        <w:rPr>
          <w:rFonts w:hint="eastAsia" w:eastAsia="仿宋" w:cs="仿宋"/>
          <w:color w:val="000000"/>
          <w:sz w:val="24"/>
          <w:szCs w:val="24"/>
          <w:u w:val="none"/>
          <w:lang w:val="en-US" w:eastAsia="zh-CN"/>
        </w:rPr>
        <w:t>8</w:t>
      </w:r>
      <w:r>
        <w:rPr>
          <w:rFonts w:hint="eastAsia" w:ascii="Times New Roman" w:hAnsi="Times New Roman" w:eastAsia="仿宋" w:cs="仿宋"/>
          <w:color w:val="000000"/>
          <w:sz w:val="24"/>
          <w:szCs w:val="24"/>
          <w:u w:val="none"/>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六十二</w:t>
      </w:r>
    </w:p>
    <w:p>
      <w:pPr>
        <w:spacing w:line="480" w:lineRule="exact"/>
        <w:ind w:left="0" w:leftChars="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六十三</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ascii="Times New Roman" w:hAnsi="Times New Roman"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六十四</w:t>
      </w:r>
    </w:p>
    <w:p>
      <w:pPr>
        <w:rPr>
          <w:rFonts w:ascii="Times New Roman" w:hAnsi="Times New Roman"/>
        </w:rPr>
      </w:pPr>
    </w:p>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p>
      <w:pPr>
        <w:wordWrap w:val="0"/>
        <w:snapToGrid w:val="0"/>
        <w:spacing w:line="440" w:lineRule="exact"/>
        <w:jc w:val="center"/>
        <w:rPr>
          <w:rFonts w:ascii="Times New Roman" w:hAnsi="Times New Roman"/>
          <w:color w:val="00000A"/>
          <w:sz w:val="24"/>
        </w:rPr>
      </w:pPr>
      <w:r>
        <w:rPr>
          <w:rFonts w:ascii="Times New Roman" w:hAnsi="Times New Roman" w:eastAsia="华文中宋"/>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rPr>
          <w:rFonts w:ascii="Times New Roman" w:hAnsi="Times New Roman"/>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D145CC"/>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3E5E44"/>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AC006A"/>
    <w:rsid w:val="10FF2A35"/>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A984C37"/>
    <w:rsid w:val="1C02621C"/>
    <w:rsid w:val="1C0D1662"/>
    <w:rsid w:val="1D832E5C"/>
    <w:rsid w:val="1DD660EC"/>
    <w:rsid w:val="1DD7460D"/>
    <w:rsid w:val="1E0F3FB7"/>
    <w:rsid w:val="1E7C4A27"/>
    <w:rsid w:val="1EBD3FA9"/>
    <w:rsid w:val="20086BDF"/>
    <w:rsid w:val="211E365A"/>
    <w:rsid w:val="21A05AC9"/>
    <w:rsid w:val="21BE1993"/>
    <w:rsid w:val="22502356"/>
    <w:rsid w:val="22973FB7"/>
    <w:rsid w:val="238D4EED"/>
    <w:rsid w:val="239026C5"/>
    <w:rsid w:val="246126A5"/>
    <w:rsid w:val="254F0CE8"/>
    <w:rsid w:val="255E0B9D"/>
    <w:rsid w:val="25D636D3"/>
    <w:rsid w:val="26010FB0"/>
    <w:rsid w:val="26A148F4"/>
    <w:rsid w:val="26BD14DF"/>
    <w:rsid w:val="27581E51"/>
    <w:rsid w:val="27820750"/>
    <w:rsid w:val="28896E6A"/>
    <w:rsid w:val="29443653"/>
    <w:rsid w:val="296B2F13"/>
    <w:rsid w:val="2A44263D"/>
    <w:rsid w:val="2AAE5C82"/>
    <w:rsid w:val="2B7E2A19"/>
    <w:rsid w:val="2BC86393"/>
    <w:rsid w:val="2C7808D1"/>
    <w:rsid w:val="2E477199"/>
    <w:rsid w:val="2E891EA6"/>
    <w:rsid w:val="2EF32F43"/>
    <w:rsid w:val="2F453662"/>
    <w:rsid w:val="2F696B85"/>
    <w:rsid w:val="2F876CBA"/>
    <w:rsid w:val="2FEE7DC2"/>
    <w:rsid w:val="304F4CE0"/>
    <w:rsid w:val="30B73531"/>
    <w:rsid w:val="31BF545F"/>
    <w:rsid w:val="31EA544C"/>
    <w:rsid w:val="32A508D8"/>
    <w:rsid w:val="32F96B89"/>
    <w:rsid w:val="331506C4"/>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4F825773"/>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6E46082"/>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E8D18A4"/>
    <w:rsid w:val="6ED20523"/>
    <w:rsid w:val="6EEB5DB6"/>
    <w:rsid w:val="6F1C3E2B"/>
    <w:rsid w:val="6F515130"/>
    <w:rsid w:val="709B7C7F"/>
    <w:rsid w:val="709E7DB2"/>
    <w:rsid w:val="70AB0AEB"/>
    <w:rsid w:val="715E4127"/>
    <w:rsid w:val="72354CFF"/>
    <w:rsid w:val="737F0FC6"/>
    <w:rsid w:val="750556AA"/>
    <w:rsid w:val="75A63264"/>
    <w:rsid w:val="75C76598"/>
    <w:rsid w:val="75D7152B"/>
    <w:rsid w:val="762F5C5B"/>
    <w:rsid w:val="7636553B"/>
    <w:rsid w:val="76867544"/>
    <w:rsid w:val="769650B2"/>
    <w:rsid w:val="77561B32"/>
    <w:rsid w:val="77A75F90"/>
    <w:rsid w:val="782833E9"/>
    <w:rsid w:val="78340DFD"/>
    <w:rsid w:val="783827B3"/>
    <w:rsid w:val="78701E5C"/>
    <w:rsid w:val="79112A6F"/>
    <w:rsid w:val="79E4333E"/>
    <w:rsid w:val="7B26491F"/>
    <w:rsid w:val="7B377AE0"/>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85</Pages>
  <Words>19446</Words>
  <Characters>19766</Characters>
  <Lines>0</Lines>
  <Paragraphs>0</Paragraphs>
  <TotalTime>3</TotalTime>
  <ScaleCrop>false</ScaleCrop>
  <LinksUpToDate>false</LinksUpToDate>
  <CharactersWithSpaces>54983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2022-04-15T02:32:00Z</cp:lastPrinted>
  <dcterms:modified xsi:type="dcterms:W3CDTF">2024-06-06T09:06:35Z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EEC671234E3142B89B1334D8EE26E9A5</vt:lpwstr>
  </property>
</Properties>
</file>