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300" w:lineRule="atLeast"/>
        <w:jc w:val="center"/>
        <w:rPr>
          <w:rStyle w:val="8"/>
          <w:rFonts w:cs="黑体" w:asciiTheme="majorEastAsia" w:hAnsiTheme="majorEastAsia" w:eastAsiaTheme="majorEastAsia"/>
          <w:b w:val="0"/>
          <w:sz w:val="44"/>
          <w:szCs w:val="44"/>
        </w:rPr>
      </w:pPr>
      <w:bookmarkStart w:id="0" w:name="_GoBack"/>
      <w:bookmarkEnd w:id="0"/>
      <w:r>
        <w:rPr>
          <w:rStyle w:val="8"/>
          <w:rFonts w:hint="eastAsia" w:cs="黑体" w:asciiTheme="majorEastAsia" w:hAnsiTheme="majorEastAsia" w:eastAsiaTheme="majorEastAsia"/>
          <w:b w:val="0"/>
          <w:sz w:val="44"/>
          <w:szCs w:val="44"/>
          <w:lang w:eastAsia="zh-CN"/>
        </w:rPr>
        <w:t>涞水县</w:t>
      </w:r>
      <w:r>
        <w:rPr>
          <w:rStyle w:val="8"/>
          <w:rFonts w:hint="eastAsia" w:cs="黑体" w:asciiTheme="majorEastAsia" w:hAnsiTheme="majorEastAsia" w:eastAsiaTheme="majorEastAsia"/>
          <w:b w:val="0"/>
          <w:sz w:val="44"/>
          <w:szCs w:val="44"/>
          <w:lang w:val="en-US" w:eastAsia="zh-CN"/>
        </w:rPr>
        <w:t>龙门乡</w:t>
      </w:r>
      <w:r>
        <w:rPr>
          <w:rStyle w:val="8"/>
          <w:rFonts w:hint="eastAsia" w:cs="黑体" w:asciiTheme="majorEastAsia" w:hAnsiTheme="majorEastAsia" w:eastAsiaTheme="majorEastAsia"/>
          <w:b w:val="0"/>
          <w:sz w:val="44"/>
          <w:szCs w:val="44"/>
          <w:lang w:eastAsia="zh-CN"/>
        </w:rPr>
        <w:t>人民政府</w:t>
      </w:r>
      <w:r>
        <w:rPr>
          <w:rStyle w:val="8"/>
          <w:rFonts w:hint="eastAsia" w:cs="黑体" w:asciiTheme="majorEastAsia" w:hAnsiTheme="majorEastAsia" w:eastAsiaTheme="majorEastAsia"/>
          <w:b w:val="0"/>
          <w:sz w:val="44"/>
          <w:szCs w:val="44"/>
        </w:rPr>
        <w:t>综合行政执法队</w:t>
      </w:r>
    </w:p>
    <w:p>
      <w:pPr>
        <w:pStyle w:val="4"/>
        <w:widowControl/>
        <w:spacing w:beforeAutospacing="0" w:afterAutospacing="0" w:line="300" w:lineRule="atLeast"/>
        <w:jc w:val="center"/>
        <w:rPr>
          <w:rStyle w:val="8"/>
          <w:rFonts w:hint="eastAsia" w:cs="黑体" w:asciiTheme="majorEastAsia" w:hAnsiTheme="majorEastAsia" w:eastAsiaTheme="majorEastAsia"/>
          <w:b w:val="0"/>
          <w:sz w:val="44"/>
          <w:szCs w:val="44"/>
          <w:lang w:eastAsia="zh-CN"/>
        </w:rPr>
      </w:pPr>
      <w:r>
        <w:rPr>
          <w:rStyle w:val="8"/>
          <w:rFonts w:cs="黑体" w:asciiTheme="majorEastAsia" w:hAnsiTheme="majorEastAsia" w:eastAsiaTheme="majorEastAsia"/>
          <w:b w:val="0"/>
          <w:sz w:val="44"/>
          <w:szCs w:val="44"/>
        </w:rPr>
        <w:t>随机抽查事项清单</w:t>
      </w:r>
    </w:p>
    <w:p>
      <w:pPr>
        <w:pStyle w:val="4"/>
        <w:widowControl/>
        <w:spacing w:beforeAutospacing="0" w:afterAutospacing="0" w:line="300" w:lineRule="atLeast"/>
        <w:jc w:val="center"/>
        <w:rPr>
          <w:rFonts w:asciiTheme="majorEastAsia" w:hAnsiTheme="majorEastAsia" w:eastAsiaTheme="majorEastAsia"/>
          <w:b/>
          <w:sz w:val="44"/>
          <w:szCs w:val="44"/>
        </w:rPr>
      </w:pPr>
      <w:r>
        <w:rPr>
          <w:rFonts w:hint="eastAsia" w:ascii="仿宋_GB2312" w:hAnsi="楷体" w:eastAsia="仿宋_GB2312" w:cs="楷体"/>
          <w:color w:val="000000"/>
          <w:sz w:val="32"/>
          <w:szCs w:val="32"/>
        </w:rPr>
        <w:t>填报单位（盖章）：</w:t>
      </w:r>
      <w:r>
        <w:rPr>
          <w:rFonts w:hint="eastAsia" w:ascii="仿宋_GB2312" w:hAnsi="楷体" w:eastAsia="仿宋_GB2312" w:cs="楷体"/>
          <w:color w:val="000000"/>
          <w:sz w:val="32"/>
          <w:szCs w:val="32"/>
          <w:lang w:val="en-US" w:eastAsia="zh-CN"/>
        </w:rPr>
        <w:t>龙门乡</w:t>
      </w:r>
      <w:r>
        <w:rPr>
          <w:rFonts w:hint="eastAsia" w:ascii="仿宋_GB2312" w:hAnsi="楷体" w:eastAsia="仿宋_GB2312" w:cs="楷体"/>
          <w:color w:val="000000"/>
          <w:sz w:val="32"/>
          <w:szCs w:val="32"/>
        </w:rPr>
        <w:t>综合行政执法队                  填报日期：202</w:t>
      </w:r>
      <w:r>
        <w:rPr>
          <w:rFonts w:hint="eastAsia" w:ascii="仿宋_GB2312" w:hAnsi="楷体" w:eastAsia="仿宋_GB2312" w:cs="楷体"/>
          <w:color w:val="000000"/>
          <w:sz w:val="32"/>
          <w:szCs w:val="32"/>
          <w:lang w:val="en-US" w:eastAsia="zh-CN"/>
        </w:rPr>
        <w:t>2</w:t>
      </w:r>
      <w:r>
        <w:rPr>
          <w:rFonts w:hint="eastAsia" w:ascii="仿宋_GB2312" w:hAnsi="楷体" w:eastAsia="仿宋_GB2312" w:cs="楷体"/>
          <w:color w:val="000000"/>
          <w:sz w:val="32"/>
          <w:szCs w:val="32"/>
        </w:rPr>
        <w:t>年</w:t>
      </w:r>
      <w:r>
        <w:rPr>
          <w:rFonts w:hint="eastAsia" w:ascii="仿宋_GB2312" w:hAnsi="楷体" w:eastAsia="仿宋_GB2312" w:cs="楷体"/>
          <w:color w:val="000000"/>
          <w:sz w:val="32"/>
          <w:szCs w:val="32"/>
          <w:lang w:val="en-US" w:eastAsia="zh-CN"/>
        </w:rPr>
        <w:t>9</w:t>
      </w:r>
      <w:r>
        <w:rPr>
          <w:rFonts w:hint="eastAsia" w:ascii="仿宋_GB2312" w:hAnsi="楷体" w:eastAsia="仿宋_GB2312" w:cs="楷体"/>
          <w:color w:val="000000"/>
          <w:sz w:val="32"/>
          <w:szCs w:val="32"/>
        </w:rPr>
        <w:t>月2</w:t>
      </w:r>
      <w:r>
        <w:rPr>
          <w:rFonts w:hint="eastAsia" w:ascii="仿宋_GB2312" w:hAnsi="楷体" w:eastAsia="仿宋_GB2312" w:cs="楷体"/>
          <w:color w:val="000000"/>
          <w:sz w:val="32"/>
          <w:szCs w:val="32"/>
          <w:lang w:val="en-US" w:eastAsia="zh-CN"/>
        </w:rPr>
        <w:t>3</w:t>
      </w:r>
      <w:r>
        <w:rPr>
          <w:rFonts w:hint="eastAsia" w:ascii="仿宋_GB2312" w:hAnsi="楷体" w:eastAsia="仿宋_GB2312" w:cs="楷体"/>
          <w:color w:val="000000"/>
          <w:sz w:val="32"/>
          <w:szCs w:val="32"/>
        </w:rPr>
        <w:t>日</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10"/>
        <w:gridCol w:w="2835"/>
        <w:gridCol w:w="3402"/>
        <w:gridCol w:w="1701"/>
        <w:gridCol w:w="1842"/>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序号</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 xml:space="preserve">事项名称 </w:t>
            </w:r>
          </w:p>
        </w:tc>
        <w:tc>
          <w:tcPr>
            <w:tcW w:w="2835"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抽查内容</w:t>
            </w:r>
          </w:p>
        </w:tc>
        <w:tc>
          <w:tcPr>
            <w:tcW w:w="3402"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 xml:space="preserve">抽查依据 </w:t>
            </w:r>
          </w:p>
        </w:tc>
        <w:tc>
          <w:tcPr>
            <w:tcW w:w="1701"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 xml:space="preserve">抽查主体 </w:t>
            </w:r>
          </w:p>
        </w:tc>
        <w:tc>
          <w:tcPr>
            <w:tcW w:w="1842"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抽查方式</w:t>
            </w: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1</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市容和环境卫生监督管理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对违反城市市容和环境卫生、城市建筑垃圾、城市生活垃圾、餐厨废弃物等相关法律规定的违法行为的监督管理</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《河北省城市市容和环境卫生管理办法》《城市建筑垃圾管理规定》、《城市生活垃圾管理办法》</w:t>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lang w:val="en-US" w:eastAsia="zh-CN"/>
              </w:rPr>
              <w:t>龙门</w:t>
            </w:r>
            <w:r>
              <w:rPr>
                <w:rFonts w:hint="eastAsia" w:ascii="仿宋_GB2312" w:hAnsi="楷体" w:eastAsia="仿宋_GB2312" w:cs="楷体"/>
                <w:color w:val="000000"/>
                <w:lang w:eastAsia="zh-CN"/>
              </w:rPr>
              <w:t>乡</w:t>
            </w:r>
            <w:r>
              <w:rPr>
                <w:rFonts w:hint="eastAsia" w:ascii="仿宋_GB2312" w:hAnsi="楷体" w:eastAsia="仿宋_GB2312" w:cs="楷体"/>
                <w:color w:val="000000"/>
              </w:rPr>
              <w:t>综合行政执法队</w:t>
            </w:r>
          </w:p>
        </w:tc>
        <w:tc>
          <w:tcPr>
            <w:tcW w:w="184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2</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城市规划监督管理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对在城市规划区内违反规定建设临时性、永久性建筑物、构筑物和其他设施的监督管理</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《中华人民共和国城乡规划法》</w:t>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lang w:val="en-US" w:eastAsia="zh-CN"/>
              </w:rPr>
              <w:t>龙门</w:t>
            </w:r>
            <w:r>
              <w:rPr>
                <w:rFonts w:hint="eastAsia" w:ascii="仿宋_GB2312" w:hAnsi="楷体" w:eastAsia="仿宋_GB2312" w:cs="楷体"/>
                <w:color w:val="000000"/>
                <w:lang w:eastAsia="zh-CN"/>
              </w:rPr>
              <w:t>乡</w:t>
            </w:r>
            <w:r>
              <w:rPr>
                <w:rFonts w:hint="eastAsia" w:ascii="仿宋_GB2312" w:hAnsi="楷体" w:eastAsia="仿宋_GB2312" w:cs="楷体"/>
                <w:color w:val="000000"/>
              </w:rPr>
              <w:t>综合行政执法队</w:t>
            </w:r>
          </w:p>
        </w:tc>
        <w:tc>
          <w:tcPr>
            <w:tcW w:w="1842" w:type="dxa"/>
          </w:tcPr>
          <w:p>
            <w:pPr>
              <w:pStyle w:val="4"/>
              <w:widowControl/>
              <w:wordWrap w:val="0"/>
              <w:spacing w:beforeAutospacing="0" w:afterAutospacing="0" w:line="408" w:lineRule="atLeast"/>
              <w:rPr>
                <w:rFonts w:hint="eastAsia" w:ascii="宋体" w:hAnsi="宋体" w:eastAsia="宋体" w:cs="宋体"/>
                <w:color w:val="000000"/>
                <w:lang w:eastAsia="zh-CN"/>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p>
            <w:pPr>
              <w:pStyle w:val="4"/>
              <w:widowControl/>
              <w:wordWrap w:val="0"/>
              <w:spacing w:beforeAutospacing="0" w:afterAutospacing="0" w:line="408" w:lineRule="atLeast"/>
              <w:rPr>
                <w:rFonts w:hint="eastAsia" w:ascii="宋体" w:hAnsi="宋体" w:eastAsia="宋体" w:cs="宋体"/>
                <w:color w:val="000000"/>
                <w:lang w:eastAsia="zh-CN"/>
              </w:rPr>
            </w:pP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3</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城市绿化监督管理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对损坏城市绿地内树木花草或损坏城市绿地及绿化设施等违法行为的监督检查</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《河北省城市园林绿化管理办法》</w:t>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lang w:val="en-US" w:eastAsia="zh-CN"/>
              </w:rPr>
              <w:t>龙门</w:t>
            </w:r>
            <w:r>
              <w:rPr>
                <w:rFonts w:hint="eastAsia" w:ascii="仿宋_GB2312" w:hAnsi="楷体" w:eastAsia="仿宋_GB2312" w:cs="楷体"/>
                <w:color w:val="000000"/>
                <w:lang w:eastAsia="zh-CN"/>
              </w:rPr>
              <w:t>乡</w:t>
            </w:r>
            <w:r>
              <w:rPr>
                <w:rFonts w:hint="eastAsia" w:ascii="仿宋_GB2312" w:hAnsi="楷体" w:eastAsia="仿宋_GB2312" w:cs="楷体"/>
                <w:color w:val="000000"/>
              </w:rPr>
              <w:t>综合行政执法队</w:t>
            </w:r>
          </w:p>
        </w:tc>
        <w:tc>
          <w:tcPr>
            <w:tcW w:w="1842" w:type="dxa"/>
          </w:tcPr>
          <w:p>
            <w:pPr>
              <w:pStyle w:val="4"/>
              <w:widowControl/>
              <w:wordWrap w:val="0"/>
              <w:spacing w:beforeAutospacing="0" w:afterAutospacing="0" w:line="408" w:lineRule="atLeast"/>
              <w:rPr>
                <w:rFonts w:hint="eastAsia" w:ascii="宋体" w:hAnsi="宋体" w:eastAsia="宋体" w:cs="宋体"/>
                <w:color w:val="000000"/>
                <w:lang w:eastAsia="zh-CN"/>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p>
            <w:pPr>
              <w:pStyle w:val="4"/>
              <w:widowControl/>
              <w:wordWrap w:val="0"/>
              <w:spacing w:beforeAutospacing="0" w:afterAutospacing="0" w:line="408" w:lineRule="atLeast"/>
              <w:rPr>
                <w:rFonts w:hint="eastAsia" w:ascii="宋体" w:hAnsi="宋体" w:eastAsia="宋体" w:cs="宋体"/>
                <w:color w:val="000000"/>
                <w:lang w:eastAsia="zh-CN"/>
              </w:rPr>
            </w:pP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4</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环境保护方面监督管理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对社会生活噪声污染、对建设施工噪声、在城市市区内露天烧烤食品等违法行为的监督管理</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《中华人民共和国环境噪声污染防治法》、《中华人民共和国大气污染防治法》、《河北省环境噪声污染防治条例》</w:t>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lang w:val="en-US" w:eastAsia="zh-CN"/>
              </w:rPr>
              <w:t>龙门</w:t>
            </w:r>
            <w:r>
              <w:rPr>
                <w:rFonts w:hint="eastAsia" w:ascii="仿宋_GB2312" w:hAnsi="楷体" w:eastAsia="仿宋_GB2312" w:cs="楷体"/>
                <w:color w:val="000000"/>
                <w:lang w:eastAsia="zh-CN"/>
              </w:rPr>
              <w:t>乡</w:t>
            </w:r>
            <w:r>
              <w:rPr>
                <w:rFonts w:hint="eastAsia" w:ascii="仿宋_GB2312" w:hAnsi="楷体" w:eastAsia="仿宋_GB2312" w:cs="楷体"/>
                <w:color w:val="000000"/>
              </w:rPr>
              <w:t>综合行政执法队</w:t>
            </w:r>
          </w:p>
        </w:tc>
        <w:tc>
          <w:tcPr>
            <w:tcW w:w="1842" w:type="dxa"/>
          </w:tcPr>
          <w:p>
            <w:pPr>
              <w:pStyle w:val="4"/>
              <w:widowControl/>
              <w:wordWrap w:val="0"/>
              <w:spacing w:beforeAutospacing="0" w:afterAutospacing="0" w:line="408" w:lineRule="atLeast"/>
              <w:rPr>
                <w:rFonts w:hint="eastAsia" w:ascii="宋体" w:hAnsi="宋体" w:eastAsia="宋体" w:cs="宋体"/>
                <w:color w:val="000000"/>
                <w:lang w:eastAsia="zh-CN"/>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p>
            <w:pPr>
              <w:pStyle w:val="4"/>
              <w:widowControl/>
              <w:wordWrap w:val="0"/>
              <w:spacing w:beforeAutospacing="0" w:afterAutospacing="0" w:line="408" w:lineRule="atLeast"/>
              <w:rPr>
                <w:rFonts w:hint="eastAsia" w:ascii="宋体" w:hAnsi="宋体" w:eastAsia="宋体" w:cs="宋体"/>
                <w:color w:val="000000"/>
                <w:lang w:eastAsia="zh-CN"/>
              </w:rPr>
            </w:pP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5</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建筑市场施工质量监督管理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对辖区内新建、改建、扩建的房屋建筑工程和市政基础设施质量进行行政监督</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《建设工程质量管理条例》</w:t>
            </w:r>
            <w:r>
              <w:rPr>
                <w:rFonts w:hint="eastAsia" w:ascii="仿宋_GB2312" w:hAnsi="楷体" w:eastAsia="仿宋_GB2312" w:cs="楷体"/>
                <w:color w:val="000000"/>
              </w:rPr>
              <w:tab/>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lang w:val="en-US" w:eastAsia="zh-CN"/>
              </w:rPr>
              <w:t>龙门</w:t>
            </w:r>
            <w:r>
              <w:rPr>
                <w:rFonts w:hint="eastAsia" w:ascii="仿宋_GB2312" w:hAnsi="楷体" w:eastAsia="仿宋_GB2312" w:cs="楷体"/>
                <w:color w:val="000000"/>
                <w:lang w:eastAsia="zh-CN"/>
              </w:rPr>
              <w:t>乡</w:t>
            </w:r>
            <w:r>
              <w:rPr>
                <w:rFonts w:hint="eastAsia" w:ascii="仿宋_GB2312" w:hAnsi="楷体" w:eastAsia="仿宋_GB2312" w:cs="楷体"/>
                <w:color w:val="000000"/>
              </w:rPr>
              <w:t>综合行政执法队</w:t>
            </w:r>
          </w:p>
        </w:tc>
        <w:tc>
          <w:tcPr>
            <w:tcW w:w="184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hint="eastAsia" w:ascii="仿宋_GB2312" w:hAnsi="楷体" w:eastAsia="仿宋_GB2312" w:cs="楷体"/>
                <w:color w:val="000000"/>
                <w:sz w:val="32"/>
                <w:szCs w:val="32"/>
              </w:rPr>
            </w:pPr>
          </w:p>
        </w:tc>
        <w:tc>
          <w:tcPr>
            <w:tcW w:w="2410" w:type="dxa"/>
          </w:tcPr>
          <w:p>
            <w:pPr>
              <w:pStyle w:val="4"/>
              <w:widowControl/>
              <w:wordWrap w:val="0"/>
              <w:spacing w:beforeAutospacing="0" w:afterAutospacing="0" w:line="408" w:lineRule="atLeast"/>
              <w:rPr>
                <w:rFonts w:hint="default" w:ascii="仿宋_GB2312" w:hAnsi="楷体" w:eastAsia="仿宋_GB2312" w:cs="楷体"/>
                <w:color w:val="000000"/>
                <w:sz w:val="32"/>
                <w:szCs w:val="32"/>
                <w:lang w:val="en-US" w:eastAsia="zh-CN"/>
              </w:rPr>
            </w:pPr>
            <w:r>
              <w:rPr>
                <w:rFonts w:hint="eastAsia" w:ascii="仿宋_GB2312" w:hAnsi="楷体" w:eastAsia="仿宋_GB2312" w:cs="楷体"/>
                <w:color w:val="000000"/>
                <w:sz w:val="32"/>
                <w:szCs w:val="32"/>
                <w:lang w:val="en-US" w:eastAsia="zh-CN"/>
              </w:rPr>
              <w:t>违法建房方面监督管理</w:t>
            </w:r>
          </w:p>
        </w:tc>
        <w:tc>
          <w:tcPr>
            <w:tcW w:w="2835" w:type="dxa"/>
            <w:vAlign w:val="center"/>
          </w:tcPr>
          <w:p>
            <w:pPr>
              <w:keepNext w:val="0"/>
              <w:keepLines w:val="0"/>
              <w:widowControl/>
              <w:suppressLineNumbers w:val="0"/>
              <w:jc w:val="left"/>
              <w:textAlignment w:val="center"/>
              <w:rPr>
                <w:rFonts w:hint="eastAsia" w:ascii="仿宋_GB2312" w:hAnsi="楷体" w:eastAsia="仿宋_GB2312" w:cs="楷体"/>
                <w:color w:val="000000"/>
              </w:rPr>
            </w:pPr>
            <w:r>
              <w:rPr>
                <w:rFonts w:hint="eastAsia" w:ascii="仿宋_GB2312" w:hAnsi="宋体" w:eastAsia="仿宋_GB2312" w:cs="仿宋_GB2312"/>
                <w:i w:val="0"/>
                <w:color w:val="000000"/>
                <w:kern w:val="0"/>
                <w:sz w:val="21"/>
                <w:szCs w:val="21"/>
                <w:u w:val="none"/>
                <w:lang w:val="en-US" w:eastAsia="zh-CN" w:bidi="ar"/>
              </w:rPr>
              <w:t>对农村居民未经批准或者违反规划的规定建住宅的处罚</w:t>
            </w:r>
          </w:p>
        </w:tc>
        <w:tc>
          <w:tcPr>
            <w:tcW w:w="3402" w:type="dxa"/>
            <w:vAlign w:val="center"/>
          </w:tcPr>
          <w:p>
            <w:pPr>
              <w:keepNext w:val="0"/>
              <w:keepLines w:val="0"/>
              <w:widowControl/>
              <w:suppressLineNumbers w:val="0"/>
              <w:jc w:val="left"/>
              <w:textAlignment w:val="center"/>
              <w:rPr>
                <w:rFonts w:hint="eastAsia" w:ascii="仿宋_GB2312" w:hAnsi="楷体" w:eastAsia="仿宋_GB2312" w:cs="楷体"/>
                <w:color w:val="000000"/>
              </w:rPr>
            </w:pPr>
            <w:r>
              <w:rPr>
                <w:rFonts w:hint="eastAsia" w:ascii="仿宋_GB2312" w:hAnsi="宋体" w:eastAsia="仿宋_GB2312" w:cs="仿宋_GB2312"/>
                <w:i w:val="0"/>
                <w:color w:val="000000"/>
                <w:kern w:val="0"/>
                <w:sz w:val="21"/>
                <w:szCs w:val="21"/>
                <w:u w:val="none"/>
                <w:lang w:val="en-US" w:eastAsia="zh-CN" w:bidi="ar"/>
              </w:rPr>
              <w:t>《河北省城乡规划条例》（2016年5月25日修订）第八十二条</w:t>
            </w:r>
          </w:p>
        </w:tc>
        <w:tc>
          <w:tcPr>
            <w:tcW w:w="1701" w:type="dxa"/>
            <w:vAlign w:val="center"/>
          </w:tcPr>
          <w:p>
            <w:pPr>
              <w:keepNext w:val="0"/>
              <w:keepLines w:val="0"/>
              <w:widowControl/>
              <w:suppressLineNumbers w:val="0"/>
              <w:jc w:val="left"/>
              <w:textAlignment w:val="center"/>
              <w:rPr>
                <w:rFonts w:hint="eastAsia" w:ascii="仿宋_GB2312" w:hAnsi="楷体" w:eastAsia="仿宋_GB2312" w:cs="楷体"/>
                <w:color w:val="000000"/>
              </w:rPr>
            </w:pPr>
            <w:r>
              <w:rPr>
                <w:rFonts w:hint="eastAsia" w:ascii="仿宋_GB2312" w:hAnsi="楷体" w:eastAsia="仿宋_GB2312" w:cs="楷体"/>
                <w:color w:val="000000"/>
                <w:lang w:val="en-US" w:eastAsia="zh-CN"/>
              </w:rPr>
              <w:t>龙门</w:t>
            </w:r>
            <w:r>
              <w:rPr>
                <w:rFonts w:hint="eastAsia" w:ascii="仿宋_GB2312" w:hAnsi="楷体" w:eastAsia="仿宋_GB2312" w:cs="楷体"/>
                <w:color w:val="000000"/>
                <w:lang w:eastAsia="zh-CN"/>
              </w:rPr>
              <w:t>乡</w:t>
            </w:r>
            <w:r>
              <w:rPr>
                <w:rFonts w:hint="eastAsia" w:ascii="仿宋_GB2312" w:hAnsi="楷体" w:eastAsia="仿宋_GB2312" w:cs="楷体"/>
                <w:color w:val="000000"/>
              </w:rPr>
              <w:t>综合行政执法队</w:t>
            </w:r>
          </w:p>
        </w:tc>
        <w:tc>
          <w:tcPr>
            <w:tcW w:w="1842" w:type="dxa"/>
            <w:vAlign w:val="center"/>
          </w:tcPr>
          <w:p>
            <w:pPr>
              <w:keepNext w:val="0"/>
              <w:keepLines w:val="0"/>
              <w:widowControl/>
              <w:suppressLineNumbers w:val="0"/>
              <w:jc w:val="left"/>
              <w:textAlignment w:val="center"/>
              <w:rPr>
                <w:rFonts w:hint="eastAsia" w:ascii="仿宋_GB2312" w:hAnsi="楷体" w:eastAsia="仿宋_GB2312" w:cs="楷体"/>
                <w:color w:val="000000"/>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bl>
    <w:p>
      <w:pPr>
        <w:pStyle w:val="4"/>
        <w:widowControl/>
        <w:wordWrap w:val="0"/>
        <w:spacing w:beforeAutospacing="0" w:afterAutospacing="0" w:line="408" w:lineRule="atLeast"/>
        <w:rPr>
          <w:rFonts w:ascii="仿宋_GB2312" w:eastAsia="仿宋_GB2312"/>
          <w:sz w:val="32"/>
          <w:szCs w:val="32"/>
        </w:rPr>
      </w:pPr>
    </w:p>
    <w:sectPr>
      <w:pgSz w:w="16838" w:h="11906" w:orient="landscape"/>
      <w:pgMar w:top="1800" w:right="1440" w:bottom="1800" w:left="1440" w:header="851" w:footer="992" w:gutter="0"/>
      <w:cols w:space="0" w:num="1"/>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33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MmQyNTM2NTdjM2RiNTM2NWM4M2NmNmYxODM1MjcifQ=="/>
  </w:docVars>
  <w:rsids>
    <w:rsidRoot w:val="0C86312E"/>
    <w:rsid w:val="000B7D1D"/>
    <w:rsid w:val="00137F0F"/>
    <w:rsid w:val="00234FE0"/>
    <w:rsid w:val="002845BA"/>
    <w:rsid w:val="002F4A77"/>
    <w:rsid w:val="0035281E"/>
    <w:rsid w:val="005934FF"/>
    <w:rsid w:val="00597317"/>
    <w:rsid w:val="006A3F29"/>
    <w:rsid w:val="00930B5D"/>
    <w:rsid w:val="00973357"/>
    <w:rsid w:val="009863BC"/>
    <w:rsid w:val="00AD32C3"/>
    <w:rsid w:val="00B0025C"/>
    <w:rsid w:val="00C72C4F"/>
    <w:rsid w:val="00CC4428"/>
    <w:rsid w:val="00DB6BCF"/>
    <w:rsid w:val="00E5441B"/>
    <w:rsid w:val="00F00D69"/>
    <w:rsid w:val="0A1723B8"/>
    <w:rsid w:val="0C86312E"/>
    <w:rsid w:val="32E9087D"/>
    <w:rsid w:val="364A22F4"/>
    <w:rsid w:val="3E3F51FD"/>
    <w:rsid w:val="42656F51"/>
    <w:rsid w:val="4725176C"/>
    <w:rsid w:val="4AA25CCB"/>
    <w:rsid w:val="533D17D3"/>
    <w:rsid w:val="6C1145D9"/>
    <w:rsid w:val="6EB04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autoRedefine/>
    <w:qFormat/>
    <w:uiPriority w:val="0"/>
    <w:pPr>
      <w:tabs>
        <w:tab w:val="center" w:pos="4153"/>
        <w:tab w:val="right" w:pos="8306"/>
      </w:tabs>
      <w:snapToGrid w:val="0"/>
      <w:jc w:val="left"/>
    </w:pPr>
    <w:rPr>
      <w:sz w:val="18"/>
      <w:szCs w:val="18"/>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3"/>
    <w:autoRedefine/>
    <w:qFormat/>
    <w:uiPriority w:val="0"/>
    <w:rPr>
      <w:rFonts w:asciiTheme="minorHAnsi" w:hAnsiTheme="minorHAnsi" w:eastAsiaTheme="minorEastAsia" w:cstheme="minorBidi"/>
      <w:kern w:val="2"/>
      <w:sz w:val="18"/>
      <w:szCs w:val="18"/>
    </w:rPr>
  </w:style>
  <w:style w:type="character" w:customStyle="1" w:styleId="10">
    <w:name w:val="页脚 Char"/>
    <w:basedOn w:val="7"/>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687</Words>
  <Characters>695</Characters>
  <Lines>4</Lines>
  <Paragraphs>1</Paragraphs>
  <TotalTime>1</TotalTime>
  <ScaleCrop>false</ScaleCrop>
  <LinksUpToDate>false</LinksUpToDate>
  <CharactersWithSpaces>723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2020-10-17T09:37:00Z</dcterms:created>
  <dc:creator>Administrator</dc:creator>
  <cp:lastModifiedBy>焕偈衫澄滥</cp:lastModifiedBy>
  <dcterms:modified xsi:type="dcterms:W3CDTF">2024-05-10T02:34:55Z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FF65B7CC5F4C40CDBE1CF59C47150433_13</vt:lpwstr>
  </property>
</Properties>
</file>