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hint="eastAsia"/>
          <w:b/>
          <w:color w:val="333333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b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color w:val="333333"/>
          <w:sz w:val="36"/>
          <w:szCs w:val="36"/>
          <w:shd w:val="clear" w:color="auto" w:fill="FFFFFF"/>
        </w:rPr>
        <w:t>涞水县统计局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b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color w:val="333333"/>
          <w:sz w:val="36"/>
          <w:szCs w:val="36"/>
          <w:shd w:val="clear" w:color="auto" w:fill="FFFFFF"/>
          <w:lang w:val="en-US" w:eastAsia="zh-CN"/>
        </w:rPr>
        <w:t>2023</w:t>
      </w:r>
      <w:r>
        <w:rPr>
          <w:rFonts w:hint="eastAsia"/>
          <w:b/>
          <w:color w:val="333333"/>
          <w:sz w:val="36"/>
          <w:szCs w:val="36"/>
          <w:shd w:val="clear" w:color="auto" w:fill="FFFFFF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both"/>
        <w:textAlignment w:val="auto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  <w:lang w:val="en-US" w:eastAsia="zh-CN"/>
        </w:rPr>
        <w:t>2023</w:t>
      </w:r>
      <w:r>
        <w:rPr>
          <w:rFonts w:hint="eastAsia"/>
          <w:color w:val="333333"/>
          <w:shd w:val="clear" w:color="auto" w:fill="FFFFFF"/>
        </w:rPr>
        <w:t>年信息公开工作年度报告是根据《中华人民共和国政府信息公开条例》和国务院办公厅政府信息与政务公开办公室《关于印发《中华人民共和国政府信息公开工作年度报告格式》的通知》(国办公开办函[2021]30号)要求编制完成。全文包括总体情况、主动公开政府信息情况、收到和处理政府信息公开申请情况、政府信息公开行政复议、行政诉讼情况、存在的主要问题及改进情况、其他需要报告的事项等六部分内容。本年度报告中所列数据的统计期限自20</w:t>
      </w:r>
      <w:r>
        <w:rPr>
          <w:rFonts w:hint="eastAsia"/>
          <w:color w:val="333333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hd w:val="clear" w:color="auto" w:fill="FFFFFF"/>
        </w:rPr>
        <w:t>年1月1日起至20</w:t>
      </w:r>
      <w:r>
        <w:rPr>
          <w:rFonts w:hint="eastAsia"/>
          <w:color w:val="333333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hd w:val="clear" w:color="auto" w:fill="FFFFFF"/>
        </w:rPr>
        <w:t>年12月31日止。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 w:firstLineChars="200"/>
        <w:jc w:val="both"/>
        <w:textAlignment w:val="auto"/>
        <w:rPr>
          <w:color w:val="333333"/>
        </w:rPr>
      </w:pPr>
      <w:r>
        <w:rPr>
          <w:rFonts w:hint="eastAsia"/>
          <w:b/>
          <w:color w:val="333333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023年，涞水县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统计局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县委、县政府的正确领导下，坚持以习近平新时代中国特色社会主义思想为指导，深入学习宣传贯彻党的二十大精神，认真落实国家、省、市、县关于政务公开工作决策部署，不断深化政务公开内容，畅通政务公开渠道，丰富政务公开形式，提高政务公开质量，充分保障人民群众知情权、参与权、表达权和监督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-SA"/>
        </w:rPr>
        <w:t>（一）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主动公开情况。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统计局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扎实推进202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3年政府信息公开工作，及时更新、发布我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政府信息，确保依法、准确、及时地做好信息公开工作。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-SA"/>
        </w:rPr>
        <w:t>（二）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依申请公开情况。严格执行国家和省、市、县信息申请公开有关规定。2023年，我局未发生依申请公开情况，全年没有发生因政府信息公开而被提起的行政复议、行政诉讼案件。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-SA"/>
        </w:rPr>
        <w:t>（三）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政府信息管理情况。规范政府文件信息公开审查工作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在拟定公文时，明确政府文件信息公开属性，提高政府信息公开服务质量和效率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加强行政规范性文件制定和监督管理工作。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-SA"/>
        </w:rPr>
        <w:t>（</w:t>
      </w:r>
      <w:r>
        <w:rPr>
          <w:rFonts w:hint="eastAsia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-SA"/>
        </w:rPr>
        <w:t>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-SA"/>
        </w:rPr>
        <w:t>）</w:t>
      </w:r>
      <w:r>
        <w:rPr>
          <w:rFonts w:hint="eastAsia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-SA"/>
        </w:rPr>
        <w:t>政府信息公开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平台建设情况。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按照县委、县政府统一部署要求，积极配合县政府网站做好相关栏目维护工作，及时更新充实政务信息，做到公开信息权威准确，获取便捷。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（五）监督保障情况。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深入贯彻落实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《涞水县2023年政务公开工作要点》相关要求，加强政府信息公开规范化和常态化监管，提高政务公开工作水平。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jc w:val="both"/>
        <w:textAlignment w:val="auto"/>
        <w:rPr>
          <w:rFonts w:hint="eastAsia"/>
          <w:color w:val="333333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jc w:val="both"/>
        <w:textAlignment w:val="auto"/>
        <w:rPr>
          <w:rFonts w:hint="eastAsia"/>
          <w:color w:val="333333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color w:val="333333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color w:val="333333"/>
          <w:sz w:val="24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outlineLvl w:val="0"/>
        <w:rPr>
          <w:b/>
          <w:color w:val="333333"/>
          <w:shd w:val="clear" w:color="auto" w:fill="FFFFFF"/>
        </w:rPr>
      </w:pPr>
      <w:r>
        <w:rPr>
          <w:rFonts w:hint="eastAsia"/>
          <w:b/>
          <w:color w:val="333333"/>
          <w:shd w:val="clear" w:color="auto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 w:bidi="ar-SA"/>
        </w:rPr>
        <w:t>（一）存在的主要问题：信息公开的形式有待进一步创新，内容有待进一步充实；业务人员素质需进一步提高；需进一步完善长效工作机制。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both"/>
        <w:textAlignment w:val="auto"/>
        <w:outlineLvl w:val="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（二）改进措施：加强业务培训，进一步丰富网站内容</w:t>
      </w:r>
      <w:r>
        <w:rPr>
          <w:rFonts w:hint="eastAsia"/>
          <w:color w:val="333333"/>
          <w:shd w:val="clear" w:color="auto" w:fill="FFFFFF"/>
          <w:lang w:eastAsia="zh-CN"/>
        </w:rPr>
        <w:t>；</w:t>
      </w:r>
      <w:r>
        <w:rPr>
          <w:rFonts w:hint="eastAsia"/>
          <w:color w:val="333333"/>
          <w:shd w:val="clear" w:color="auto" w:fill="FFFFFF"/>
        </w:rPr>
        <w:t>组织业务人员积极参加</w:t>
      </w:r>
      <w:r>
        <w:rPr>
          <w:rFonts w:hint="eastAsia"/>
          <w:color w:val="333333"/>
          <w:shd w:val="clear" w:color="auto" w:fill="FFFFFF"/>
          <w:lang w:eastAsia="zh-CN"/>
        </w:rPr>
        <w:t>统计专业</w:t>
      </w:r>
      <w:r>
        <w:rPr>
          <w:rFonts w:hint="eastAsia"/>
          <w:color w:val="333333"/>
          <w:shd w:val="clear" w:color="auto" w:fill="FFFFFF"/>
        </w:rPr>
        <w:t>培训的同时认真开展自学，努力业务素质</w:t>
      </w:r>
      <w:r>
        <w:rPr>
          <w:rFonts w:hint="eastAsia"/>
          <w:color w:val="333333"/>
          <w:shd w:val="clear" w:color="auto" w:fill="FFFFFF"/>
          <w:lang w:eastAsia="zh-CN"/>
        </w:rPr>
        <w:t>；</w:t>
      </w:r>
      <w:r>
        <w:rPr>
          <w:rFonts w:hint="eastAsia"/>
          <w:color w:val="333333"/>
          <w:shd w:val="clear" w:color="auto" w:fill="FFFFFF"/>
        </w:rPr>
        <w:t>建</w:t>
      </w:r>
      <w:r>
        <w:rPr>
          <w:rFonts w:hint="eastAsia"/>
          <w:color w:val="333333"/>
          <w:shd w:val="clear" w:color="auto" w:fill="FFFFFF"/>
          <w:lang w:eastAsia="zh-CN"/>
        </w:rPr>
        <w:t>立</w:t>
      </w:r>
      <w:r>
        <w:rPr>
          <w:rFonts w:hint="eastAsia"/>
          <w:color w:val="333333"/>
          <w:shd w:val="clear" w:color="auto" w:fill="FFFFFF"/>
        </w:rPr>
        <w:t>长效工作机制，确保政府信息公开的各项工作落到实处。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outlineLvl w:val="0"/>
        <w:rPr>
          <w:b/>
          <w:color w:val="333333"/>
          <w:shd w:val="clear" w:color="auto" w:fill="FFFFFF"/>
        </w:rPr>
      </w:pPr>
      <w:r>
        <w:rPr>
          <w:rFonts w:hint="eastAsia"/>
          <w:b/>
          <w:color w:val="333333"/>
          <w:shd w:val="clear" w:color="auto" w:fill="FFFFFF"/>
        </w:rPr>
        <w:t>其他需要报告的事项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1"/>
        <w:jc w:val="both"/>
        <w:textAlignment w:val="auto"/>
        <w:outlineLvl w:val="0"/>
        <w:rPr>
          <w:rFonts w:hint="default"/>
          <w:bCs/>
          <w:color w:val="333333"/>
          <w:shd w:val="clear" w:color="auto" w:fill="FFFFFF"/>
          <w:lang w:val="en-US" w:eastAsia="zh-CN"/>
        </w:rPr>
      </w:pPr>
      <w:r>
        <w:rPr>
          <w:rFonts w:hint="eastAsia"/>
          <w:bCs/>
          <w:color w:val="333333"/>
          <w:shd w:val="clear" w:color="auto" w:fill="FFFFFF"/>
          <w:lang w:val="en-US" w:eastAsia="zh-CN"/>
        </w:rPr>
        <w:t>认真贯彻执行国务院办公厅《政府信息公开信息处理费管理办法》和《关于政府信息公开处理费管理有关事项的通知》。2023年我单位未收取信息处理费。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D9BEF"/>
    <w:multiLevelType w:val="singleLevel"/>
    <w:tmpl w:val="7F5D9BE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OThkNzhlNDMyZGYwYjllMGFlYmY0NTJkYzhkNmQifQ=="/>
  </w:docVars>
  <w:rsids>
    <w:rsidRoot w:val="3E5B229F"/>
    <w:rsid w:val="00435770"/>
    <w:rsid w:val="00954F34"/>
    <w:rsid w:val="00C17842"/>
    <w:rsid w:val="00D82A35"/>
    <w:rsid w:val="010211C0"/>
    <w:rsid w:val="03EA5F59"/>
    <w:rsid w:val="05292424"/>
    <w:rsid w:val="07D0794E"/>
    <w:rsid w:val="083F5029"/>
    <w:rsid w:val="08F07C32"/>
    <w:rsid w:val="090928B8"/>
    <w:rsid w:val="09927CEA"/>
    <w:rsid w:val="09A60DC8"/>
    <w:rsid w:val="0ADB1E1B"/>
    <w:rsid w:val="0B1255ED"/>
    <w:rsid w:val="0B183DC9"/>
    <w:rsid w:val="0B2861A1"/>
    <w:rsid w:val="0E20396D"/>
    <w:rsid w:val="0F50583A"/>
    <w:rsid w:val="118D05D9"/>
    <w:rsid w:val="13593E15"/>
    <w:rsid w:val="1A9A4187"/>
    <w:rsid w:val="1EFB7726"/>
    <w:rsid w:val="20F377E9"/>
    <w:rsid w:val="23EF1E70"/>
    <w:rsid w:val="25EB0FC4"/>
    <w:rsid w:val="25EB522B"/>
    <w:rsid w:val="2A8C40F9"/>
    <w:rsid w:val="2B0100FD"/>
    <w:rsid w:val="2B920FE0"/>
    <w:rsid w:val="2F567C75"/>
    <w:rsid w:val="34B53B46"/>
    <w:rsid w:val="39787D1F"/>
    <w:rsid w:val="3BC56489"/>
    <w:rsid w:val="3BC71DEA"/>
    <w:rsid w:val="3C884BA3"/>
    <w:rsid w:val="3D8A2AA1"/>
    <w:rsid w:val="3E5B229F"/>
    <w:rsid w:val="40347D01"/>
    <w:rsid w:val="4054093C"/>
    <w:rsid w:val="42821301"/>
    <w:rsid w:val="437F3033"/>
    <w:rsid w:val="443F7874"/>
    <w:rsid w:val="44822A42"/>
    <w:rsid w:val="4B4469A3"/>
    <w:rsid w:val="4B5732E3"/>
    <w:rsid w:val="4CB814A3"/>
    <w:rsid w:val="4D6808F8"/>
    <w:rsid w:val="51B353FD"/>
    <w:rsid w:val="550528FD"/>
    <w:rsid w:val="55A04680"/>
    <w:rsid w:val="55A91DEB"/>
    <w:rsid w:val="56D13F81"/>
    <w:rsid w:val="56D74892"/>
    <w:rsid w:val="576911BA"/>
    <w:rsid w:val="58160494"/>
    <w:rsid w:val="58C87C17"/>
    <w:rsid w:val="5A8C132D"/>
    <w:rsid w:val="5BA821EE"/>
    <w:rsid w:val="5EBA3FCB"/>
    <w:rsid w:val="5FA2469C"/>
    <w:rsid w:val="61C6586C"/>
    <w:rsid w:val="62361E5F"/>
    <w:rsid w:val="627E7068"/>
    <w:rsid w:val="640C7CD8"/>
    <w:rsid w:val="64E42046"/>
    <w:rsid w:val="68136366"/>
    <w:rsid w:val="692B12E9"/>
    <w:rsid w:val="6AFD1A11"/>
    <w:rsid w:val="6BC56893"/>
    <w:rsid w:val="6BCD42E0"/>
    <w:rsid w:val="6CDE51A8"/>
    <w:rsid w:val="6CFA3457"/>
    <w:rsid w:val="6D356082"/>
    <w:rsid w:val="6E535FF8"/>
    <w:rsid w:val="709B7A4C"/>
    <w:rsid w:val="70C32129"/>
    <w:rsid w:val="719F2F25"/>
    <w:rsid w:val="72826491"/>
    <w:rsid w:val="78973649"/>
    <w:rsid w:val="7B781065"/>
    <w:rsid w:val="7E0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1182</Words>
  <Characters>1215</Characters>
  <Lines>13</Lines>
  <Paragraphs>3</Paragraphs>
  <TotalTime>1</TotalTime>
  <ScaleCrop>false</ScaleCrop>
  <LinksUpToDate>false</LinksUpToDate>
  <CharactersWithSpaces>1379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北葵向暖</cp:lastModifiedBy>
  <cp:lastPrinted>2024-01-16T01:19:00Z</cp:lastPrinted>
  <dcterms:modified xsi:type="dcterms:W3CDTF">2024-01-26T13:00:57Z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3216DB80DEEC4A5BB149CF3F0EF2D804_13</vt:lpwstr>
  </property>
</Properties>
</file>