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bookmarkStart w:id="0" w:name="_GoBack"/>
      <w:bookmarkEnd w:id="0"/>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保定市生态环境局</w:t>
      </w:r>
      <w:r>
        <w:rPr>
          <w:rFonts w:hint="eastAsia" w:ascii="方正小标宋简体" w:hAnsi="方正小标宋简体" w:eastAsia="方正小标宋简体" w:cs="方正小标宋简体"/>
          <w:sz w:val="40"/>
          <w:szCs w:val="40"/>
          <w:lang w:val="en-US" w:eastAsia="zh-CN"/>
        </w:rPr>
        <w:t>涞水县分局</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行政执法事项清单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2023年版</w:t>
      </w:r>
      <w:r>
        <w:rPr>
          <w:rFonts w:hint="eastAsia" w:ascii="仿宋_GB2312" w:hAnsi="仿宋_GB2312" w:eastAsia="仿宋_GB2312" w:cs="仿宋_GB2312"/>
          <w:sz w:val="32"/>
          <w:szCs w:val="32"/>
        </w:rPr>
        <w:t>）</w:t>
      </w:r>
    </w:p>
    <w:tbl>
      <w:tblPr>
        <w:tblStyle w:val="5"/>
        <w:tblpPr w:leftFromText="180" w:rightFromText="180" w:vertAnchor="text" w:horzAnchor="page" w:tblpXSpec="center" w:tblpY="1173"/>
        <w:tblOverlap w:val="never"/>
        <w:tblW w:w="12348" w:type="dxa"/>
        <w:jc w:val="center"/>
        <w:tblLayout w:type="fixed"/>
        <w:tblCellMar>
          <w:top w:w="0" w:type="dxa"/>
          <w:left w:w="0" w:type="dxa"/>
          <w:bottom w:w="0" w:type="dxa"/>
          <w:right w:w="0" w:type="dxa"/>
        </w:tblCellMar>
      </w:tblPr>
      <w:tblGrid>
        <w:gridCol w:w="794"/>
        <w:gridCol w:w="1710"/>
        <w:gridCol w:w="1035"/>
        <w:gridCol w:w="1170"/>
        <w:gridCol w:w="1170"/>
        <w:gridCol w:w="6469"/>
      </w:tblGrid>
      <w:tr>
        <w:tblPrEx>
          <w:tblCellMar>
            <w:top w:w="0" w:type="dxa"/>
            <w:left w:w="0" w:type="dxa"/>
            <w:bottom w:w="0" w:type="dxa"/>
            <w:right w:w="0" w:type="dxa"/>
          </w:tblCellMar>
        </w:tblPrEx>
        <w:trPr>
          <w:trHeight w:val="23" w:hRule="atLeast"/>
          <w:tblHeader/>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rPr>
              <w:t>事项名称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rPr>
              <w:t>执法类别</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kern w:val="0"/>
                <w:sz w:val="20"/>
                <w:szCs w:val="20"/>
              </w:rPr>
            </w:pPr>
            <w:r>
              <w:rPr>
                <w:rFonts w:hint="eastAsia" w:ascii="黑体" w:hAnsi="黑体" w:eastAsia="黑体" w:cs="黑体"/>
                <w:bCs/>
                <w:color w:val="000000"/>
                <w:kern w:val="0"/>
                <w:sz w:val="20"/>
                <w:szCs w:val="20"/>
              </w:rPr>
              <w:t>执法主体</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kern w:val="0"/>
                <w:sz w:val="20"/>
                <w:szCs w:val="20"/>
              </w:rPr>
            </w:pPr>
            <w:r>
              <w:rPr>
                <w:rFonts w:hint="eastAsia" w:ascii="黑体" w:hAnsi="黑体" w:eastAsia="黑体" w:cs="黑体"/>
                <w:bCs/>
                <w:color w:val="000000"/>
                <w:kern w:val="0"/>
                <w:sz w:val="20"/>
                <w:szCs w:val="20"/>
              </w:rPr>
              <w:t>承办</w:t>
            </w:r>
          </w:p>
          <w:p>
            <w:pPr>
              <w:widowControl/>
              <w:spacing w:line="250" w:lineRule="exact"/>
              <w:jc w:val="center"/>
              <w:textAlignment w:val="center"/>
              <w:rPr>
                <w:rFonts w:ascii="黑体" w:hAnsi="黑体" w:eastAsia="黑体" w:cs="黑体"/>
                <w:bCs/>
                <w:color w:val="000000"/>
                <w:kern w:val="0"/>
                <w:sz w:val="20"/>
                <w:szCs w:val="20"/>
              </w:rPr>
            </w:pPr>
            <w:r>
              <w:rPr>
                <w:rFonts w:hint="eastAsia" w:ascii="黑体" w:hAnsi="黑体" w:eastAsia="黑体" w:cs="黑体"/>
                <w:bCs/>
                <w:color w:val="000000"/>
                <w:kern w:val="0"/>
                <w:sz w:val="20"/>
                <w:szCs w:val="20"/>
              </w:rPr>
              <w:t>机构</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Theme="majorEastAsia" w:hAnsiTheme="majorEastAsia" w:eastAsiaTheme="majorEastAsia" w:cstheme="majorEastAsia"/>
                <w:bCs/>
                <w:sz w:val="20"/>
                <w:szCs w:val="20"/>
              </w:rPr>
            </w:pPr>
            <w:r>
              <w:rPr>
                <w:rFonts w:hint="eastAsia" w:ascii="黑体" w:hAnsi="黑体" w:eastAsia="黑体" w:cs="黑体"/>
                <w:bCs/>
                <w:kern w:val="0"/>
                <w:sz w:val="20"/>
                <w:szCs w:val="20"/>
              </w:rPr>
              <w:t>依据</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对造成辐射事故的行政处罚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六十一条：“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对生产、销售、使用放射性同位素和射线装置的单位被责令限期整改，逾期不整改或者经整改仍不符合原发证条件的行政处罚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第六十二条：“生产、销售、使用放射性同位素和射线装置的单位被责令限期整改，逾期不整改或者经整改仍不符合原发证条件的，由原发证机关暂扣或者吊销许可证。”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对拒不接受放射性废物检查或在检查时弄虚作假的行政处罚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《放射性废物安全管理条例》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四十一条：“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对未建造放射性污染防治设施等行为的行政处罚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《中华人民共和国放射性污染防治法》</w:t>
            </w:r>
            <w:r>
              <w:rPr>
                <w:rFonts w:hint="eastAsia" w:asciiTheme="majorEastAsia" w:hAnsiTheme="majorEastAsia" w:eastAsiaTheme="majorEastAsia" w:cstheme="majorEastAsia"/>
                <w:sz w:val="20"/>
                <w:szCs w:val="20"/>
                <w:shd w:val="clear" w:color="auto" w:fill="FFFFFF"/>
              </w:rPr>
              <w:t>主席令〔2003〕第6号</w:t>
            </w:r>
            <w:r>
              <w:rPr>
                <w:rFonts w:hint="eastAsia" w:asciiTheme="majorEastAsia" w:hAnsiTheme="majorEastAsia" w:eastAsiaTheme="majorEastAsia" w:cstheme="majorEastAsia"/>
                <w:kern w:val="0"/>
                <w:sz w:val="20"/>
                <w:szCs w:val="20"/>
              </w:rPr>
              <w:t>第五十一条：“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对违法生产、销售、使用转让、进口、贮存放射性同位素和射线装置以及装备有放射性同位素仪表的行政处罚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《中华人民共和国放射性污染防治法》</w:t>
            </w:r>
            <w:r>
              <w:rPr>
                <w:rFonts w:hint="eastAsia" w:asciiTheme="majorEastAsia" w:hAnsiTheme="majorEastAsia" w:eastAsiaTheme="majorEastAsia" w:cstheme="majorEastAsia"/>
                <w:sz w:val="20"/>
                <w:szCs w:val="20"/>
                <w:shd w:val="clear" w:color="auto" w:fill="FFFFFF"/>
              </w:rPr>
              <w:t>主席令〔2003〕第6号</w:t>
            </w:r>
            <w:r>
              <w:rPr>
                <w:rFonts w:hint="eastAsia" w:asciiTheme="majorEastAsia" w:hAnsiTheme="majorEastAsia" w:eastAsiaTheme="majorEastAsia" w:cstheme="majorEastAsia"/>
                <w:kern w:val="0"/>
                <w:sz w:val="20"/>
                <w:szCs w:val="20"/>
              </w:rPr>
              <w:t>第五十三条：“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对无许可证从事放射性同位素和射线装置生产、销售、使用活动等行为的行政处罚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二条：“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五）未经批准，擅自进口或者转让放射性同位素的。2.《河北省辐射污染防治条例》第三十七条：“违反本条例规定，生产、销售、使用放射性同位素和射线装置的单位有下列行为之一的，由县级以上人民政府环境保护行政主管部门责令停止违法行为，限期改正；逾期不改正的，责令停产、停业或者由发证机关吊销辐射安全许可证；有违法所得的，没收违法所得；违法所得十万元以上的，并处违法所得一倍以上五倍以下的罚款；没有违法所得或者违法所得不足十万元的，并处一万元以上十万元以下的罚款：（一）无辐射安全许可证从事放射性同位素和射线装置生产、销售、使用活动的；（二）未按照辐射安全许可证的规定从事放射性同位素和射线装置生产、销售、使用活动的；（三）未经批准，擅自进口或者转让放射性同位素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对生产、销售、使用放射性同位素和射线装置的单位部分终止或者全部终止生产、销售、使用活动，未按照规定办理许可证变更或者注销手续的行政处罚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四条：“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8</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对伪造、变造、转让生产销售、使用放射性同位素和射线装置许可证的行政处罚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五条第一款：“违反本条例规定，伪造、变造、转让许可证的，由县级以上人民政府生态环境主管部门收缴伪造、变造的许可证或者由原发证机关吊销许可证，并处5万元以上10万元以下的罚款；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对伪造、变造、转让放射性同位素进口和转让批准文件的行政处罚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五条第二款：“违反本条例规定，伪造、变造、转让放射性同位素进口和转让批准文件的，由县级以上人民政府生态环境主管部门收缴伪造、变造的批准文件或者由原批准机关撤销批准文件，并处5万元以上10万元以下的罚款；情节严重的，可以由原发证机关吊销许可证；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对转入、转出放射性同位素未按照规定备案等行为的行政处罚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六条：“违反本条例规定，生产、销售、使用放射性同位素的单位有下列行为之一的，由县级以上人民政府生态环境主管部门责令限期改正，给予警告；逾期不改正的，由原发证机关暂扣或者吊销许可证：（一）转入、转出放射性同位素未按照规定备案的；（二）将放射性同位素转移到外省、自治区、直辖市使用，未按照规定备案的；（三）将废旧放射源交回生产单位、返回原出口方或者送交放射性废物集中贮存单位贮存，未按照规定备案的。”《河北省辐射污染防治条例》</w:t>
            </w:r>
            <w:r>
              <w:rPr>
                <w:rFonts w:hint="eastAsia" w:asciiTheme="majorEastAsia" w:hAnsiTheme="majorEastAsia" w:eastAsiaTheme="majorEastAsia" w:cstheme="majorEastAsia"/>
                <w:sz w:val="20"/>
                <w:szCs w:val="20"/>
                <w:shd w:val="clear" w:color="auto" w:fill="FFFFFF"/>
              </w:rPr>
              <w:t>（2020修正）</w:t>
            </w:r>
            <w:r>
              <w:rPr>
                <w:rFonts w:hint="eastAsia" w:asciiTheme="majorEastAsia" w:hAnsiTheme="majorEastAsia" w:eastAsiaTheme="majorEastAsia" w:cstheme="majorEastAsia"/>
                <w:kern w:val="0"/>
                <w:sz w:val="20"/>
                <w:szCs w:val="20"/>
              </w:rPr>
              <w:t>第三十八条：“违反本条例规定，生产、销售、使用放射性同位素的单位有下列行为之一的，由县级以上人民政府环境保护行政主管部门责令限期改正；逾期不改正的，由发证机关暂扣或者吊销其辐射安全许可证：（一）跨省、自治区、直辖市转移使用放射性同位素未按照规定备案的；（二）本省行政区域内跨设区的市转移使用放射性同位素的单位未按照规定备案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对在室外、野外使用放射性同位素和射线装置，未按照国家有关安全和防护标准的要求划出安全防护区域和设置明显的放射性标志等行为的行政处罚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七条：“违反本条例规定，生产、销售、使用放射性同位素和射线装置的单位有下列行为之一的，由县级以上人民政府生态环境主管部门责令停止违法行为，限期改正；逾期不改正的，处1万元以上10万元以下的罚款：（一）在室外、野外使用放射性同位素和射线装置，未按照国家有关安全和防护标准的要求划出安全防护区域和设置明显的放射性标志的；（二）未经批准擅自在野外进行放射性同位素示踪试验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对未建立放射性同位素产品台账等行为的行政处罚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八条:“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一）未建立放射性同位素产品台账的；（二）未按照国务院生态环境主管部门制定的编码规则，对生产的放射源进行统一编码的；（三）未将放射性同位素产品台账和放射源编码清单报国务院生态环境主管部门备案的；（四）出厂或者销售未列入产品台账的放射性同位素和未编码的放射源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对未按照规定对废旧放射源进行处理等行为的行政处罚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九条：“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一）未按照规定对废旧放射源进行处理的；2.</w:t>
            </w:r>
            <w:r>
              <w:rPr>
                <w:rFonts w:hint="eastAsia" w:asciiTheme="majorEastAsia" w:hAnsiTheme="majorEastAsia" w:eastAsiaTheme="majorEastAsia" w:cstheme="majorEastAsia"/>
                <w:b/>
                <w:bCs/>
                <w:kern w:val="0"/>
                <w:sz w:val="20"/>
                <w:szCs w:val="20"/>
              </w:rPr>
              <w:t>《河北省辐射污染防治条例》</w:t>
            </w:r>
            <w:r>
              <w:rPr>
                <w:rFonts w:hint="eastAsia" w:asciiTheme="majorEastAsia" w:hAnsiTheme="majorEastAsia" w:eastAsiaTheme="majorEastAsia" w:cstheme="majorEastAsia"/>
                <w:sz w:val="20"/>
                <w:szCs w:val="20"/>
                <w:shd w:val="clear" w:color="auto" w:fill="FFFFFF"/>
              </w:rPr>
              <w:t>（2020修正）</w:t>
            </w:r>
            <w:r>
              <w:rPr>
                <w:rFonts w:hint="eastAsia" w:asciiTheme="majorEastAsia" w:hAnsiTheme="majorEastAsia" w:eastAsiaTheme="majorEastAsia" w:cstheme="majorEastAsia"/>
                <w:kern w:val="0"/>
                <w:sz w:val="20"/>
                <w:szCs w:val="20"/>
              </w:rPr>
              <w:t>第四十一条：“违反本条例规定，有下列行为之一的，由县级以上人民政府环境保护行政主管部门责令限期改正；逾期不改正的，按照下列规定处以罚款：（一）未按照规定处理废弃放射源的，处五万元以上十万元以下的罚款；（二）产生其他放射性废物的单位未按照国家规定将其产生的放射性废物送交有相应资质的放射性废物集中贮存单位贮存的，处二千元以上一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对未按照规定对本单位的放射性同位素、射线装置安全和防护状况进行评估或者发现安全隐患不及时整改等行为的行政处罚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六十条：“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一）未按照规定对本单位的放射性同位素、射线装置安全和防护状况进行评估或者发现安全隐患不及时整改的；（二）生产、销售、使用、贮存放射性同位素和射线装置的场所未按照规定设置安全和防护设施以及放射性标志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《河北省辐射污染防治条例》</w:t>
            </w:r>
            <w:r>
              <w:rPr>
                <w:rFonts w:hint="eastAsia" w:asciiTheme="majorEastAsia" w:hAnsiTheme="majorEastAsia" w:eastAsiaTheme="majorEastAsia" w:cstheme="majorEastAsia"/>
                <w:sz w:val="20"/>
                <w:szCs w:val="20"/>
                <w:shd w:val="clear" w:color="auto" w:fill="FFFFFF"/>
              </w:rPr>
              <w:t>2020修正）</w:t>
            </w:r>
            <w:r>
              <w:rPr>
                <w:rFonts w:hint="eastAsia" w:asciiTheme="majorEastAsia" w:hAnsiTheme="majorEastAsia" w:eastAsiaTheme="majorEastAsia" w:cstheme="majorEastAsia"/>
                <w:kern w:val="0"/>
                <w:sz w:val="20"/>
                <w:szCs w:val="20"/>
              </w:rPr>
              <w:t>第三十九条：“违反本条例规定，在室外、野外使用放射性同位素和射线装置未按照国家有关安全和防护标准的要求划出安全防护区域并设置明显的放射性标志的，由县级以上人民政府环境保护行政主管部门责令改正，处一万元以上五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对辐射工作单位未在含放射源设备的说明书中告知用户该设备含有放射源等行为的行政处罚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《放射性同位素与射线装置安全许可管理办法》</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四十五条：“辐射工作单位违反本办法的有关规定，有下列行为之一的，由县级以上人民政府环境保护主管部门责令停止违法行为，限期改正；逾期不改正的，处1万元以上3万元以下的罚款：（一）未在含放射源设备的说明书中告知用户该设备含有放射源的；（二）销售、使用放射源的单位未在本办法实施之日起1年内将其贮存的废旧放射源交回、返回或送交有关单位的。辐射工作单位违反本办法的其他规定，按照《中华人民共和国放射性污染防治法》、《放射性同位素与射线装置安全和防护条例》及其他相关法律法规的规定进行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对产生放射性固体废物的单位未按规定对放射性固体废物进行处置的行政处罚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《中华人民共和国放射性污染防治法》</w:t>
            </w:r>
            <w:r>
              <w:rPr>
                <w:rFonts w:hint="eastAsia" w:asciiTheme="majorEastAsia" w:hAnsiTheme="majorEastAsia" w:eastAsiaTheme="majorEastAsia" w:cstheme="majorEastAsia"/>
                <w:sz w:val="20"/>
                <w:szCs w:val="20"/>
                <w:shd w:val="clear" w:color="auto" w:fill="FFFFFF"/>
              </w:rPr>
              <w:t>主席令〔2003〕第6号</w:t>
            </w:r>
            <w:r>
              <w:rPr>
                <w:rFonts w:hint="eastAsia" w:asciiTheme="majorEastAsia" w:hAnsiTheme="majorEastAsia" w:eastAsiaTheme="majorEastAsia" w:cstheme="majorEastAsia"/>
                <w:kern w:val="0"/>
                <w:sz w:val="20"/>
                <w:szCs w:val="20"/>
              </w:rPr>
              <w:t>第四十五条：“产生放射性固体废物的单位，应当按照国务院环境保护行政主管部门的规定，对其产生的放射性固体废物进行处理后，送交放射性固体废物处置单位处置，并承担处置费用。放射性固体废物处置费用收取和使用管理办法，由国务院财政部门、价格主管部门会同国务院环境保护行政主管部门规定。”第五十六条：“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对核设施营运单位、核技术利用单位或者放射性固体废物贮存、处置单位未按照规定如实报告放射性废物管理有关情况的行政处罚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《放射性废物安全管理条例》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三十二条：“核设施营运单位、核技术利用单位和放射性固体废物贮存单位应当按照国务院环境保护主管部门的规定定期如实报告放射性废物产生、排放、处理、贮存、清洁解控和送交处置等情况。放射性固体废物处置单位应当于每年3月31日前，向国务院环境保护主管部门和核工业行业主管部门如实报告上一年度放射性固体废物接收、处置和设施运行等情况。”第四十条：“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《放射性废物安全管理条例》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三十八条：“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一）未经许可，擅自从事废旧放射源或者其他放射性固体废物的贮存、处置活动的；（二）放射性固体废物贮存、处置单位未按照许可证规定的活动种类、范围、规模、期限从事废旧放射源或者其他放射性固体废物的贮存、处置活动的；（三）放射性固体废物贮存、处置单位未按照国家有关放射性污染防治标准和国务院环境保护主管部门的规定贮存、处置废旧放射源或者其他放射性固体废物的。”3.</w:t>
            </w:r>
            <w:r>
              <w:rPr>
                <w:rFonts w:hint="eastAsia" w:asciiTheme="majorEastAsia" w:hAnsiTheme="majorEastAsia" w:eastAsiaTheme="majorEastAsia" w:cstheme="majorEastAsia"/>
                <w:b/>
                <w:bCs/>
                <w:kern w:val="0"/>
                <w:sz w:val="20"/>
                <w:szCs w:val="20"/>
              </w:rPr>
              <w:t>《放射性固体废物贮存和处置许可管理办法》</w:t>
            </w:r>
            <w:r>
              <w:rPr>
                <w:rFonts w:hint="eastAsia" w:asciiTheme="majorEastAsia" w:hAnsiTheme="majorEastAsia" w:eastAsiaTheme="majorEastAsia" w:cstheme="majorEastAsia"/>
                <w:kern w:val="0"/>
                <w:sz w:val="20"/>
                <w:szCs w:val="20"/>
              </w:rPr>
              <w:t>第二十二条：“未取得相应许可证擅自从事放射性固体废物贮存、处置活动，或者未按照许可证规定的活动种类、范围、规模、期限从事放射性固体废物贮存、处置活动的，依照《放射性废物安全管理条例》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第三十八条的规定处罚。”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对核设施营运等单位未按照规定对有关工作人员进行技术培训和考核的行政处罚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《放射性废物安全管理条例》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四十二条：“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对在放射性物品运输中造成核与辐射事故的行政处罚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《放射性物品运输安全管理条例》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六十五条第一款：“违反本条例规定，在放射性物品运输中造成核与辐射事故的，由县级以上地方人民政府环境保护主管部门处以罚款，罚款数额按照核与辐射事故造成的直接损失的20%计算；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对托运人、承运人在放射性物品运输中未按照要求做好事故应急工作并报告事故的行政处罚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《放射性物品运输安全管理条例》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第六十五条第二款：“托运人、承运人未按照核与辐射事故应急响应指南的要求，做好事故应急工作并报告事故的，由县级以上地方人民政府环境保护主管部门处5万元以上20万元以下的罚款。”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kern w:val="0"/>
                <w:sz w:val="20"/>
                <w:szCs w:val="20"/>
              </w:rPr>
              <w:t>对拒不改正违法排放污染物行为的行政处罚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sz w:val="20"/>
                <w:szCs w:val="20"/>
                <w:shd w:val="clear" w:color="auto" w:fill="FFFFFF"/>
              </w:rPr>
              <w:t>（2019修正）主席令第9号</w:t>
            </w:r>
            <w:r>
              <w:rPr>
                <w:rFonts w:hint="eastAsia" w:asciiTheme="majorEastAsia" w:hAnsiTheme="majorEastAsia" w:eastAsiaTheme="majorEastAsia" w:cstheme="majorEastAsia"/>
                <w:kern w:val="0"/>
                <w:sz w:val="20"/>
                <w:szCs w:val="20"/>
              </w:rPr>
              <w:t>第五十九条：“企业事业单位和其他生产经营者违法排放污染物，受到罚款处罚，被责令改正，拒不改正的依法作出处罚决定的行政机关可以自责令改正之日的次日起，按照原处罚数额按日连续处罚。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前款规定的罚款处罚，依照有关法律法规按照防治污染设施的运行成本、违法行为造成的直接损失或者违法所得等因素确定的规定执行。”</w:t>
            </w:r>
          </w:p>
          <w:p>
            <w:pPr>
              <w:spacing w:line="250" w:lineRule="exac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w:t>
            </w: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日的次日起，依法按照原处罚数额按日连续处罚。”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sz w:val="20"/>
                <w:szCs w:val="20"/>
                <w:shd w:val="clear" w:color="auto" w:fill="FFFFFF"/>
              </w:rPr>
              <w:t>河北省第十三届人民代表大会常务委员会公告第49号</w:t>
            </w:r>
            <w:r>
              <w:rPr>
                <w:rFonts w:hint="eastAsia" w:asciiTheme="majorEastAsia" w:hAnsiTheme="majorEastAsia" w:eastAsiaTheme="majorEastAsia" w:cstheme="majorEastAsia"/>
                <w:kern w:val="0"/>
                <w:sz w:val="20"/>
                <w:szCs w:val="20"/>
              </w:rPr>
              <w:t>第七十条：“违反本条例规定，企业事业单位和其他生产经营者有下列行为之一的，受到罚款处罚，被责令改正拒不改正的，依法作出处罚决定的行政主管部门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(二)超过污染物排放标准或者超过重点污染物排放总量控制指标排放污染物的；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(三)未按照国家和本省的要求建设、安装、使用防治污染设施直接排放污染物的；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(四)通过暗管、渗井、渗坑、灌注或者篡改、伪造监测数据，或者不正常运行防治污染设施等逃避监管的方式排放污染物的；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(五)法律法规规定的其他实施按日连续处罚的行为。”</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对超标或超总量排放大气污染物的行政处罚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sz w:val="20"/>
                <w:szCs w:val="20"/>
                <w:shd w:val="clear" w:color="auto" w:fill="FFFFFF"/>
              </w:rPr>
              <w:t>主席令第9号</w:t>
            </w:r>
            <w:r>
              <w:rPr>
                <w:rFonts w:hint="eastAsia" w:asciiTheme="majorEastAsia" w:hAnsiTheme="majorEastAsia" w:eastAsiaTheme="majorEastAsia" w:cstheme="majorEastAsia"/>
                <w:kern w:val="0"/>
                <w:sz w:val="20"/>
                <w:szCs w:val="20"/>
              </w:rPr>
              <w:t>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sz w:val="20"/>
                <w:szCs w:val="20"/>
                <w:shd w:val="clear" w:color="auto" w:fill="FFFFFF"/>
              </w:rPr>
              <w:t>（2018修订）主席令第16号</w:t>
            </w:r>
            <w:r>
              <w:rPr>
                <w:rFonts w:hint="eastAsia" w:asciiTheme="majorEastAsia" w:hAnsiTheme="majorEastAsia" w:eastAsiaTheme="majorEastAsia" w:cstheme="majorEastAsia"/>
                <w:kern w:val="0"/>
                <w:sz w:val="20"/>
                <w:szCs w:val="20"/>
              </w:rPr>
              <w:t>第九十九条：“违反本法规定，有下列行为之一的，由县级以上人民政府生态环境主管部门责令改正或者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kern w:val="0"/>
                <w:sz w:val="20"/>
                <w:szCs w:val="20"/>
              </w:rPr>
              <w:t>3.《排污许可管理条例》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号第三十四条 违反本条例规定，排污单位有下列行为之一的，由生态环境主管部门责令改正或者限制生产、停产整治，处</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100</w:t>
            </w:r>
            <w:r>
              <w:rPr>
                <w:rFonts w:hint="eastAsia" w:asciiTheme="majorEastAsia" w:hAnsiTheme="majorEastAsia" w:eastAsiaTheme="majorEastAsia" w:cstheme="majorEastAsia"/>
                <w:kern w:val="0"/>
                <w:sz w:val="20"/>
                <w:szCs w:val="20"/>
              </w:rPr>
              <w:t>万元以下的罚款；情节严重的，吊销排污许可证，报经有批准权的人民政府批准，责令停业、关闭：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（一）超过许可排放浓度、许可排放量排放污染物；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kern w:val="0"/>
                <w:sz w:val="20"/>
                <w:szCs w:val="20"/>
              </w:rPr>
              <w:t>.《河北省大气污染防治条例》（2016）河北省第十二届人民代表大会公告第5号第七十八条：“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（三）通过偷排、偷放等逃避监管的方式排放大气污染物的。”</w:t>
            </w:r>
          </w:p>
          <w:p>
            <w:pPr>
              <w:widowControl/>
              <w:spacing w:line="250" w:lineRule="exact"/>
              <w:jc w:val="left"/>
              <w:textAlignment w:val="center"/>
              <w:rPr>
                <w:rFonts w:asciiTheme="majorEastAsia" w:hAnsiTheme="majorEastAsia" w:eastAsiaTheme="majorEastAsia" w:cstheme="majorEastAsia"/>
                <w:sz w:val="20"/>
                <w:szCs w:val="20"/>
              </w:rPr>
            </w:pPr>
            <w:r>
              <w:rPr>
                <w:rFonts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kern w:val="0"/>
                <w:sz w:val="20"/>
                <w:szCs w:val="20"/>
              </w:rPr>
              <w:t>.</w:t>
            </w:r>
            <w:r>
              <w:rPr>
                <w:rFonts w:hint="eastAsia" w:asciiTheme="majorEastAsia" w:hAnsiTheme="majorEastAsia" w:eastAsiaTheme="majorEastAsia" w:cstheme="majorEastAsia"/>
                <w:b/>
                <w:bCs/>
                <w:kern w:val="0"/>
                <w:sz w:val="20"/>
                <w:szCs w:val="20"/>
              </w:rPr>
              <w:t>《河北省乡村环境保护和治理条例》</w:t>
            </w:r>
            <w:r>
              <w:rPr>
                <w:rFonts w:hint="eastAsia" w:asciiTheme="majorEastAsia" w:hAnsiTheme="majorEastAsia" w:eastAsiaTheme="majorEastAsia" w:cstheme="majorEastAsia"/>
                <w:kern w:val="0"/>
                <w:sz w:val="20"/>
                <w:szCs w:val="20"/>
              </w:rPr>
              <w:t>第三十九条：“违反本条例规定，企业事业单位和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sz w:val="20"/>
                <w:szCs w:val="20"/>
              </w:rPr>
            </w:pPr>
            <w:r>
              <w:rPr>
                <w:rFonts w:hint="eastAsia" w:ascii="宋体" w:hAnsi="宋体" w:eastAsia="宋体" w:cs="宋体"/>
                <w:kern w:val="0"/>
                <w:sz w:val="20"/>
                <w:szCs w:val="20"/>
              </w:rPr>
              <w:t>未按照规定建立、保存环境管理台账或者台账记录内容不完整、弄虚作假的行政处罚事项及具体实施依据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b/>
                <w:bCs/>
                <w:kern w:val="0"/>
                <w:sz w:val="20"/>
                <w:szCs w:val="20"/>
              </w:rPr>
            </w:pP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kern w:val="0"/>
                <w:sz w:val="20"/>
                <w:szCs w:val="20"/>
              </w:rPr>
              <w:t>第七十四条：“违反本条例规定，排放污染物的企业事业单位和其他生产经营者未按照规定建立、保存环境管理台账或者台账记录内容不完整、弄虚作假的，由生态环境主管部门责令改正，处二万元以上二十万元以下的罚款；拒不改正的，责令停产整治。纳入生态环境保护统计调查范围的企业事业单位和其他生产经营者拒绝提供环境统计资料、提供不真实或者不完整的环境统计资料的，由县级以上人民政府统计机构责令改正，依照《中华人民共和国统计法》予以处理。”</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对重点排污单位等不公开或者不如实公开环境信息的行政处罚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kern w:val="0"/>
                <w:sz w:val="20"/>
                <w:szCs w:val="20"/>
              </w:rPr>
              <w:t>第五十五条：“重点排污单位应当如实向社会公开其主</w:t>
            </w:r>
            <w:r>
              <w:rPr>
                <w:rFonts w:hint="eastAsia" w:asciiTheme="majorEastAsia" w:hAnsiTheme="majorEastAsia" w:eastAsiaTheme="majorEastAsia" w:cstheme="majorEastAsia"/>
                <w:kern w:val="0"/>
                <w:sz w:val="20"/>
                <w:szCs w:val="20"/>
                <w:lang w:val="en-US" w:eastAsia="zh-CN"/>
              </w:rPr>
              <w:t xml:space="preserve">                  个                                                                                                                                                                                                                                                                                                   </w:t>
            </w:r>
            <w:r>
              <w:rPr>
                <w:rFonts w:hint="eastAsia" w:asciiTheme="majorEastAsia" w:hAnsiTheme="majorEastAsia" w:eastAsiaTheme="majorEastAsia" w:cstheme="majorEastAsia"/>
                <w:kern w:val="0"/>
                <w:sz w:val="20"/>
                <w:szCs w:val="20"/>
              </w:rPr>
              <w:t>要污染物的名称、排放方式、排放浓度和总量、超标排放情况，以及防治污染设施的建设和运行情况，接受社会监督。”</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第六十二条：“违反本法规定，重点排污单位不公开或者不如实公开环境信息的，由县级以上地方人民政府环境保护主管部门责令公开，处以罚款，并予以公告。”</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《中华人民共和国清洁生产促进法》</w:t>
            </w:r>
            <w:r>
              <w:rPr>
                <w:rFonts w:hint="eastAsia" w:asciiTheme="majorEastAsia" w:hAnsiTheme="majorEastAsia" w:eastAsiaTheme="majorEastAsia" w:cstheme="majorEastAsia"/>
                <w:kern w:val="0"/>
                <w:sz w:val="20"/>
                <w:szCs w:val="20"/>
              </w:rPr>
              <w:t>第十七条：“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列入前款规定名单的企业，应当按照国务院清洁生产综合协调部门、环境保护部门的规定公布能源消耗或者重点污染物产生、排放情况，接受公众监督。”</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六条：“违反本法第十七条第二款规定，未按照规定公布能源消耗或者重点污染物产生、排放情况的由县级以上地方人民政府负责清洁生产综合协调的部门、环境保护部门按照职责分工责令公布，可以处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《企业事业单位环境信息公开办法》</w:t>
            </w:r>
            <w:r>
              <w:rPr>
                <w:rFonts w:hint="eastAsia" w:asciiTheme="majorEastAsia" w:hAnsiTheme="majorEastAsia" w:eastAsiaTheme="majorEastAsia" w:cstheme="majorEastAsia"/>
                <w:kern w:val="0"/>
                <w:sz w:val="20"/>
                <w:szCs w:val="20"/>
              </w:rPr>
              <w:t>第十六条：“重点排污单位违反本办法规定，有下列行为之一的，由县级以上环境保护主管部门根据《中华人民共和国环境保护法》的规定责令公开，处三万元以下罚款，并予以公告：</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（一）不公开或者不按照本办法第九条规定的内容公开环境信息的；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（二）不按照本办法第十条规定的方式公开环境信息的；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（三）不按照本办法第十一条规定的时限公开环境信息的；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（四）公开内容不真实、弄虚作假的。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法律、法规另有规定的，从其规定。”</w:t>
            </w:r>
          </w:p>
          <w:p>
            <w:pPr>
              <w:widowControl/>
              <w:spacing w:line="250" w:lineRule="exact"/>
              <w:jc w:val="left"/>
              <w:textAlignment w:val="center"/>
              <w:rPr>
                <w:rFonts w:asciiTheme="majorEastAsia" w:hAnsiTheme="majorEastAsia" w:eastAsiaTheme="majorEastAsia" w:cstheme="majorEastAsia"/>
                <w:kern w:val="0"/>
                <w:sz w:val="20"/>
                <w:szCs w:val="20"/>
              </w:rPr>
            </w:pP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《排污许可管理办法（试行）》</w:t>
            </w:r>
            <w:r>
              <w:rPr>
                <w:rFonts w:hint="eastAsia" w:asciiTheme="majorEastAsia" w:hAnsiTheme="majorEastAsia" w:eastAsiaTheme="majorEastAsia" w:cstheme="majorEastAsia"/>
                <w:kern w:val="0"/>
                <w:sz w:val="20"/>
                <w:szCs w:val="20"/>
              </w:rPr>
              <w:t>第五十五条：“重点排污单位未依法公开或者不如实公开有关环境信息的，由县级以上环境保护主管部门责令公开，依法处以罚款，并予以公告。”</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b/>
                <w:bCs/>
                <w:kern w:val="0"/>
                <w:sz w:val="20"/>
                <w:szCs w:val="20"/>
              </w:rPr>
              <w:t>《河北省环境保护公众参与条例》</w:t>
            </w:r>
            <w:r>
              <w:rPr>
                <w:rFonts w:hint="eastAsia" w:asciiTheme="majorEastAsia" w:hAnsiTheme="majorEastAsia" w:eastAsiaTheme="majorEastAsia" w:cstheme="majorEastAsia"/>
                <w:kern w:val="0"/>
                <w:sz w:val="20"/>
                <w:szCs w:val="20"/>
              </w:rPr>
              <w:t>第四十条：“重点排污单位未依照本条例规定的方式公开企业环境信息的，由县级以上人民政府环境保护主管部门处四万元以上十万元以下罚款，并责令限期公开。逾期不公开的，可以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企业篡改、伪造监测数据的，依照有关法律法规规定予以处罚。”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6.</w:t>
            </w: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kern w:val="0"/>
                <w:sz w:val="20"/>
                <w:szCs w:val="20"/>
              </w:rPr>
              <w:t>第七十七条：“违反本条例规定，重点排污单位未按照要求公开环境信息的，由生态环境主管部门责令公开，处十万元以下的罚款，并予以公告。”</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对不实施强制性清洁生产审核或者在清洁生产审核中弄虚作假等行为的行政处罚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《中华人民共和国清洁生产促进法》</w:t>
            </w:r>
            <w:r>
              <w:rPr>
                <w:rFonts w:hint="eastAsia" w:asciiTheme="majorEastAsia" w:hAnsiTheme="majorEastAsia" w:eastAsiaTheme="majorEastAsia" w:cstheme="majorEastAsia"/>
                <w:kern w:val="0"/>
                <w:sz w:val="20"/>
                <w:szCs w:val="20"/>
              </w:rPr>
              <w:t>第二十七条：“企业应当对生产和服务过程中的资源消耗以及废物的产生情况进行监测，并根据需要对生产和服务实施清洁生产审核。</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有下列情形之一的企业，应当实施强制性清洁生产审核：</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（一）污染物排放超过国家或者地方规定的排放标准，或者虽未超过国家或者地方规定的排放标准，但超过重点污染物排放总量控制指标的；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（二）超过单位产品能源消耗限额标准构成高耗能的；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（三）使用有毒、有害原料进行生产或者在生产中排放有毒、有害物质的。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污染物排放超过国家或者地方规定的排放标准的企业，应当按照环境保护相关法律的规定治理。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实施强制性清洁生产审核的企业，应当将审核结果向所在地县级以上地方人民政府负责清洁生产综合协调的部门、环境保护部门报告，并在本地区主要媒体上公布，接受公众监督，但涉及商业秘密的除外。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实施清洁生产审核的具体办法，由国务院清洁生产综合协调部门、环境保护部门会同国务院有关部门制定。”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十九条第一款：“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FF0000"/>
                <w:sz w:val="20"/>
                <w:szCs w:val="20"/>
                <w:lang w:val="en-US" w:eastAsia="zh-CN"/>
              </w:rPr>
            </w:pPr>
            <w:r>
              <w:rPr>
                <w:rFonts w:hint="eastAsia" w:ascii="宋体" w:hAnsi="宋体" w:eastAsia="宋体" w:cs="宋体"/>
                <w:color w:val="auto"/>
                <w:kern w:val="0"/>
                <w:sz w:val="20"/>
                <w:szCs w:val="20"/>
                <w:lang w:val="en-US" w:eastAsia="zh-CN"/>
              </w:rPr>
              <w:t>26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对排污单位未申请或未依法取得排污许可证但排放污染物等行为的行政处罚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auto"/>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1.</w:t>
            </w:r>
            <w:r>
              <w:rPr>
                <w:rFonts w:hint="eastAsia" w:asciiTheme="majorEastAsia" w:hAnsiTheme="majorEastAsia" w:eastAsiaTheme="majorEastAsia" w:cstheme="majorEastAsia"/>
                <w:b/>
                <w:bCs/>
                <w:color w:val="auto"/>
                <w:kern w:val="0"/>
                <w:sz w:val="20"/>
                <w:szCs w:val="20"/>
              </w:rPr>
              <w:t>《中华人民共和国大气污染防治法》</w:t>
            </w:r>
            <w:r>
              <w:rPr>
                <w:rFonts w:hint="eastAsia" w:asciiTheme="majorEastAsia" w:hAnsiTheme="majorEastAsia" w:eastAsiaTheme="majorEastAsia" w:cstheme="majorEastAsia"/>
                <w:color w:val="auto"/>
                <w:kern w:val="0"/>
                <w:sz w:val="20"/>
                <w:szCs w:val="20"/>
              </w:rPr>
              <w:t>第九十九条第一款第一项：“违反本法规定，有下列行为之一的，由县级以上人民政府生态环境主管部门责令改正或者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2.</w:t>
            </w:r>
            <w:r>
              <w:rPr>
                <w:rFonts w:hint="eastAsia" w:asciiTheme="majorEastAsia" w:hAnsiTheme="majorEastAsia" w:eastAsiaTheme="majorEastAsia" w:cstheme="majorEastAsia"/>
                <w:b/>
                <w:bCs/>
                <w:color w:val="auto"/>
                <w:kern w:val="0"/>
                <w:sz w:val="20"/>
                <w:szCs w:val="20"/>
              </w:rPr>
              <w:t>《中华人民共和国水污染防治法》</w:t>
            </w:r>
            <w:r>
              <w:rPr>
                <w:rFonts w:hint="eastAsia" w:asciiTheme="majorEastAsia" w:hAnsiTheme="majorEastAsia" w:eastAsiaTheme="majorEastAsia" w:cstheme="majorEastAsia"/>
                <w:color w:val="auto"/>
                <w:kern w:val="0"/>
                <w:sz w:val="20"/>
                <w:szCs w:val="20"/>
              </w:rPr>
              <w:t>第八十三条：“违反本法规定，有下列行为之一的，由县级以上人民政府环境保护主管部门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（一）未依法取得排污许可证排放水污染物的；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（二）超过水污染物排放标准或者超过重点水污染物排放总量控制指标排放水污染物的；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（三）利用渗井、渗坑、裂隙、溶洞，私设暗管，篡改、伪造监测数据，或者不正常运行水污染防治设施等逃避监管的方式排放水污染物的；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（四）未按照规定进行预处理，向污水集中处理设施排放不符合处理工艺要求的工业废水的。”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3.</w:t>
            </w:r>
            <w:r>
              <w:rPr>
                <w:rFonts w:hint="eastAsia" w:asciiTheme="majorEastAsia" w:hAnsiTheme="majorEastAsia" w:eastAsiaTheme="majorEastAsia" w:cstheme="majorEastAsia"/>
                <w:b/>
                <w:bCs/>
                <w:color w:val="auto"/>
                <w:kern w:val="0"/>
                <w:sz w:val="20"/>
                <w:szCs w:val="20"/>
              </w:rPr>
              <w:t>《中华人民共和国固体废物污染环境防治法》</w:t>
            </w:r>
            <w:r>
              <w:rPr>
                <w:rFonts w:hint="eastAsia" w:asciiTheme="majorEastAsia" w:hAnsiTheme="majorEastAsia" w:eastAsiaTheme="majorEastAsia" w:cstheme="majorEastAsia"/>
                <w:color w:val="auto"/>
                <w:kern w:val="0"/>
                <w:sz w:val="20"/>
                <w:szCs w:val="20"/>
              </w:rPr>
              <w:t>（2020年4月29日修订，2020年9月1日起施行）第一百零四条：“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shd w:val="clear" w:color="auto" w:fill="FFFFFF"/>
              <w:spacing w:line="240" w:lineRule="exact"/>
              <w:rPr>
                <w:rFonts w:ascii="宋体" w:hAnsi="宋体" w:eastAsia="宋体" w:cs="宋体"/>
                <w:color w:val="auto"/>
                <w:kern w:val="0"/>
                <w:sz w:val="18"/>
                <w:szCs w:val="18"/>
              </w:rPr>
            </w:pPr>
            <w:r>
              <w:rPr>
                <w:rFonts w:hint="eastAsia" w:ascii="宋体" w:hAnsi="宋体" w:cs="宋体"/>
                <w:b/>
                <w:bCs/>
                <w:color w:val="auto"/>
                <w:kern w:val="0"/>
                <w:sz w:val="18"/>
                <w:szCs w:val="18"/>
              </w:rPr>
              <w:t>4、</w:t>
            </w:r>
            <w:r>
              <w:rPr>
                <w:rFonts w:asciiTheme="majorEastAsia" w:hAnsiTheme="majorEastAsia" w:eastAsiaTheme="majorEastAsia" w:cstheme="majorEastAsia"/>
                <w:b/>
                <w:bCs/>
                <w:color w:val="auto"/>
                <w:kern w:val="0"/>
                <w:sz w:val="20"/>
                <w:szCs w:val="20"/>
              </w:rPr>
              <w:t>《排污许可管理条例》</w:t>
            </w:r>
            <w:r>
              <w:rPr>
                <w:rFonts w:hint="eastAsia" w:asciiTheme="majorEastAsia" w:hAnsiTheme="majorEastAsia" w:eastAsiaTheme="majorEastAsia" w:cstheme="majorEastAsia"/>
                <w:color w:val="auto"/>
                <w:kern w:val="0"/>
                <w:sz w:val="20"/>
                <w:szCs w:val="20"/>
              </w:rPr>
              <w:t>中华人民共和国国务院令第</w:t>
            </w:r>
            <w:r>
              <w:rPr>
                <w:rFonts w:asciiTheme="majorEastAsia" w:hAnsiTheme="majorEastAsia" w:eastAsiaTheme="majorEastAsia" w:cstheme="majorEastAsia"/>
                <w:color w:val="auto"/>
                <w:kern w:val="0"/>
                <w:sz w:val="20"/>
                <w:szCs w:val="20"/>
              </w:rPr>
              <w:t>736</w:t>
            </w:r>
            <w:r>
              <w:rPr>
                <w:rFonts w:hint="eastAsia" w:asciiTheme="majorEastAsia" w:hAnsiTheme="majorEastAsia" w:eastAsiaTheme="majorEastAsia" w:cstheme="majorEastAsia"/>
                <w:color w:val="auto"/>
                <w:kern w:val="0"/>
                <w:sz w:val="20"/>
                <w:szCs w:val="20"/>
              </w:rPr>
              <w:t>号第三十三条</w:t>
            </w:r>
            <w:r>
              <w:rPr>
                <w:rFonts w:hint="eastAsia" w:ascii="宋体" w:hAnsi="宋体" w:eastAsia="宋体" w:cs="宋体"/>
                <w:color w:val="auto"/>
                <w:kern w:val="0"/>
                <w:sz w:val="18"/>
                <w:szCs w:val="18"/>
              </w:rPr>
              <w:t>违反本条例规定，排污单位有下列行为之一的，由生态环境主管部门责令改正或者限制生产、停产整治，处20万元以上100万元以下的罚款；情节严重的，报经有批准权的人民政府批准，责令停业、关闭：</w:t>
            </w:r>
          </w:p>
          <w:p>
            <w:pPr>
              <w:shd w:val="clear" w:color="auto" w:fill="FFFFFF"/>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（一）未取得排污许可证排放污染物；</w:t>
            </w:r>
          </w:p>
          <w:p>
            <w:pPr>
              <w:shd w:val="clear" w:color="auto" w:fill="FFFFFF"/>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（二）排污许可证有效期届满未申请延续或者延续申请未经批准排放污染物；</w:t>
            </w:r>
          </w:p>
          <w:p>
            <w:pPr>
              <w:shd w:val="clear" w:color="auto" w:fill="FFFFFF"/>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（三）被依法撤销、注销、吊销排污许可证后排放污染物；</w:t>
            </w:r>
          </w:p>
          <w:p>
            <w:pPr>
              <w:widowControl/>
              <w:spacing w:line="250" w:lineRule="exact"/>
              <w:jc w:val="lef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（四）依法应当重新申请取得排污许可证，未重新申请取得排污许可证排放污染物。</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5.</w:t>
            </w:r>
            <w:r>
              <w:rPr>
                <w:rFonts w:hint="eastAsia" w:asciiTheme="majorEastAsia" w:hAnsiTheme="majorEastAsia" w:eastAsiaTheme="majorEastAsia" w:cstheme="majorEastAsia"/>
                <w:b/>
                <w:bCs/>
                <w:color w:val="auto"/>
                <w:kern w:val="0"/>
                <w:sz w:val="20"/>
                <w:szCs w:val="20"/>
              </w:rPr>
              <w:t>《河北省生态环境保护条例》</w:t>
            </w:r>
            <w:r>
              <w:rPr>
                <w:rFonts w:hint="eastAsia" w:asciiTheme="majorEastAsia" w:hAnsiTheme="majorEastAsia" w:eastAsiaTheme="majorEastAsia" w:cstheme="majorEastAsia"/>
                <w:color w:val="auto"/>
                <w:kern w:val="0"/>
                <w:sz w:val="20"/>
                <w:szCs w:val="20"/>
              </w:rPr>
              <w:t>第六十九条：“违反本条例规定，企业事业单位和其他生产经营者未取得排污许可证排放污染物的，由生态环境主管部门责令改正或者责令限制生产、停产整治，并处十万元以上一百万元以下的罚款；情节严重的，报经有批准权的人民政府批准，责令停业、关闭。实行排污登记管理的企业事业单位和其他生产经营者未按照本条例规定办理排污登记排放污染物的，由生态环境主管部门责令限期改正，处五千元以上五万元以下的罚款。”</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6、</w:t>
            </w:r>
            <w:r>
              <w:rPr>
                <w:rFonts w:hint="eastAsia" w:asciiTheme="majorEastAsia" w:hAnsiTheme="majorEastAsia" w:eastAsiaTheme="majorEastAsia" w:cstheme="majorEastAsia"/>
                <w:b/>
                <w:bCs/>
                <w:color w:val="auto"/>
                <w:kern w:val="0"/>
                <w:sz w:val="20"/>
                <w:szCs w:val="20"/>
              </w:rPr>
              <w:t>《河北省大气污染防治条例》</w:t>
            </w:r>
            <w:r>
              <w:rPr>
                <w:rFonts w:hint="eastAsia" w:asciiTheme="majorEastAsia" w:hAnsiTheme="majorEastAsia" w:eastAsiaTheme="majorEastAsia" w:cstheme="majorEastAsia"/>
                <w:color w:val="auto"/>
                <w:kern w:val="0"/>
                <w:sz w:val="20"/>
                <w:szCs w:val="20"/>
              </w:rPr>
              <w:t>第七十八条：“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(三)通过偷排、偷放等逃避监管的方式排放大气污染物的。”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7.</w:t>
            </w:r>
            <w:r>
              <w:rPr>
                <w:rFonts w:hint="eastAsia" w:asciiTheme="majorEastAsia" w:hAnsiTheme="majorEastAsia" w:eastAsiaTheme="majorEastAsia" w:cstheme="majorEastAsia"/>
                <w:b/>
                <w:bCs/>
                <w:color w:val="auto"/>
                <w:kern w:val="0"/>
                <w:sz w:val="20"/>
                <w:szCs w:val="20"/>
              </w:rPr>
              <w:t>《河北省水污染防治条例》</w:t>
            </w:r>
            <w:r>
              <w:rPr>
                <w:rFonts w:hint="eastAsia" w:asciiTheme="majorEastAsia" w:hAnsiTheme="majorEastAsia" w:eastAsiaTheme="majorEastAsia" w:cstheme="majorEastAsia"/>
                <w:color w:val="auto"/>
                <w:kern w:val="0"/>
                <w:sz w:val="20"/>
                <w:szCs w:val="20"/>
              </w:rPr>
              <w:t>第七十条：“违反本条例规定，有下列行为之一的，由环境保护主管部门责令改正或者责令限制生产、停产整治，并处二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（一）超过水污染物排放标准或者超过重点水污染物排放总量控制指标排放水污染物的；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（二）未依法取得排污许可证排放水污染物的；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（三）利用渗井、渗坑、裂隙、溶洞，私设暗管，篡改、伪造监测数据，或者不正常运行水污染防治设施等逃避监管的方式排放水污染物的；</w:t>
            </w:r>
          </w:p>
          <w:p>
            <w:pPr>
              <w:widowControl/>
              <w:spacing w:line="250" w:lineRule="exact"/>
              <w:jc w:val="left"/>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（四）未按照规定进行预处理，向污水集中处理设施排放不符合处理工艺要求的工业废水的。”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对排污单位隐瞒有关情况或者提供虚假材料申请行政许可的行政处罚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号第四十条 排污单位以欺骗、贿赂等不正当手段申请取得排污许可证的，由审批部门依法撤销其排污许可证，处</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50</w:t>
            </w:r>
            <w:r>
              <w:rPr>
                <w:rFonts w:hint="eastAsia" w:asciiTheme="majorEastAsia" w:hAnsiTheme="majorEastAsia" w:eastAsiaTheme="majorEastAsia" w:cstheme="majorEastAsia"/>
                <w:kern w:val="0"/>
                <w:sz w:val="20"/>
                <w:szCs w:val="20"/>
              </w:rPr>
              <w:t>万元以下的罚款，</w:t>
            </w:r>
            <w:r>
              <w:rPr>
                <w:rFonts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kern w:val="0"/>
                <w:sz w:val="20"/>
                <w:szCs w:val="20"/>
              </w:rPr>
              <w:t>年内不得再次申请排污许可证。</w:t>
            </w:r>
          </w:p>
          <w:p>
            <w:pPr>
              <w:widowControl/>
              <w:spacing w:line="250" w:lineRule="exact"/>
              <w:jc w:val="left"/>
              <w:textAlignment w:val="center"/>
              <w:rPr>
                <w:rFonts w:asciiTheme="majorEastAsia" w:hAnsiTheme="majorEastAsia" w:eastAsiaTheme="majorEastAsia" w:cstheme="majorEastAsia"/>
                <w:sz w:val="20"/>
                <w:szCs w:val="20"/>
                <w:highlight w:val="yellow"/>
                <w:shd w:val="clear" w:color="auto" w:fill="FFFFFF"/>
              </w:rPr>
            </w:pPr>
          </w:p>
          <w:p>
            <w:pPr>
              <w:widowControl/>
              <w:spacing w:line="250" w:lineRule="exact"/>
              <w:jc w:val="left"/>
              <w:textAlignment w:val="center"/>
              <w:rPr>
                <w:rFonts w:asciiTheme="majorEastAsia" w:hAnsiTheme="majorEastAsia" w:eastAsiaTheme="majorEastAsia" w:cstheme="majorEastAsia"/>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28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对未办理排污许可证变更手续等行为的行政处罚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《河北省达标排污许可管理办法》</w:t>
            </w:r>
            <w:r>
              <w:rPr>
                <w:rFonts w:hint="eastAsia" w:asciiTheme="majorEastAsia" w:hAnsiTheme="majorEastAsia" w:eastAsiaTheme="majorEastAsia" w:cstheme="majorEastAsia"/>
                <w:kern w:val="0"/>
                <w:sz w:val="20"/>
                <w:szCs w:val="20"/>
              </w:rPr>
              <w:t>第二十二条：“排污单位违反本办法规定，有下列行为之一的，由环境保护主管部门责令限期改正；逾期不改正的，处一万元以下的罚款：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（一）未办理排污许可证变更手续的；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（二）未按照国家、本省有关规定对污染物排放情况进行监测的；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（三）未建立污染物排放和污染防治设施运行台账的。”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对未按照排污许可证排放污染物的行政处罚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号第三十五条 违反本条例规定，排污单位有下列行为之一的，由生态环境主管部门责令改正，处</w:t>
            </w:r>
            <w:r>
              <w:rPr>
                <w:rFonts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万元以下的罚款；情节严重的，处</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100</w:t>
            </w:r>
            <w:r>
              <w:rPr>
                <w:rFonts w:hint="eastAsia" w:asciiTheme="majorEastAsia" w:hAnsiTheme="majorEastAsia" w:eastAsiaTheme="majorEastAsia" w:cstheme="majorEastAsia"/>
                <w:kern w:val="0"/>
                <w:sz w:val="20"/>
                <w:szCs w:val="20"/>
              </w:rPr>
              <w:t>万元以下的罚款，责令限制生产、停产整治：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（一）未按照排污许可证规定控制大气污染物无组织排放；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（二）特殊时段未按照排污许可证规定停止或者限制排放污染物。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第三十六条 违反本条例规定，排污单位有下列行为之一的，由生态环境主管部门责令改正，处</w:t>
            </w:r>
            <w:r>
              <w:rPr>
                <w:rFonts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万元以下的罚款；拒不改正的，责令停产整治：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（一）污染物排放口位置或者数量不符合排污许可证规定；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（二）污染物排放方式或者排放去向不符合排污许可证规定；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（三）损毁或者擅自移动、改变污染物排放自动监测设备；</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（四）未按照排污许可证规定安装、使用污染物排放自动监测设备并与生态环境主管部门的监控设备联网，或者未保证污染物排放自动监测设备正常运行；</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（五）未按照排污许可证规定制定自行监测方案并开展自行监测；</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（六）未按照排污许可证规定保存原始监测记录；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（七）未按照排污许可证规定公开或者不如实公开污染物排放信息；</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（八）发现污染物排放自动监测设备传输数据异常或者污染物排放超过污染物排放标准等异常情况不报告；</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（九）违反法律法规规定的其他控制污染物排放要求的行为。</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对违反 台账、记录和报告制度的行政处罚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号第三十七条 违反本条例规定，排污单位有下列行为之一的，由生态环境主管部门责令改正，处每次</w:t>
            </w:r>
            <w:r>
              <w:rPr>
                <w:rFonts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kern w:val="0"/>
                <w:sz w:val="20"/>
                <w:szCs w:val="20"/>
              </w:rPr>
              <w:t>千元以上</w:t>
            </w:r>
            <w:r>
              <w:rPr>
                <w:rFonts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kern w:val="0"/>
                <w:sz w:val="20"/>
                <w:szCs w:val="20"/>
              </w:rPr>
              <w:t>万元以下的罚款；法律另有规定的，从其规定：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（一）未建立环境管理台账记录制度，或者未按照排污许可证规定记录；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（二）未如实记录主要生产设施及污染防治设施运行情况或者污染物排放浓度、排放量；</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（三）未按照排污许可证规定提交排污许可证执行报告；</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（四）未如实报告污染物排放行为或者污染物排放浓度、排放量。</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对伪造、变造、转让排污许可证的行政处罚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号第四十一条 违反本条例规定，伪造、变造、转让排污许可证的，由生态环境主管部门没收相关证件或者吊销排污许可证，处</w:t>
            </w:r>
            <w:r>
              <w:rPr>
                <w:rFonts w:asciiTheme="majorEastAsia" w:hAnsiTheme="majorEastAsia" w:eastAsiaTheme="majorEastAsia" w:cstheme="majorEastAsia"/>
                <w:kern w:val="0"/>
                <w:sz w:val="20"/>
                <w:szCs w:val="20"/>
              </w:rPr>
              <w:t>10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30</w:t>
            </w:r>
            <w:r>
              <w:rPr>
                <w:rFonts w:hint="eastAsia" w:asciiTheme="majorEastAsia" w:hAnsiTheme="majorEastAsia" w:eastAsiaTheme="majorEastAsia" w:cstheme="majorEastAsia"/>
                <w:kern w:val="0"/>
                <w:sz w:val="20"/>
                <w:szCs w:val="20"/>
              </w:rPr>
              <w:t>万元以下的罚款，</w:t>
            </w:r>
            <w:r>
              <w:rPr>
                <w:rFonts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kern w:val="0"/>
                <w:sz w:val="20"/>
                <w:szCs w:val="20"/>
              </w:rPr>
              <w:t>年内不得再次申请排污许可证。</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未按照规定填报排污信息的行政处罚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号第四十三条 需要填报排污登记表的企业事业单位和其他生产经营者，未依照本条例规定填报排污信息的，由生态环境主管部门责令改正，可以处</w:t>
            </w:r>
            <w:r>
              <w:rPr>
                <w:rFonts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kern w:val="0"/>
                <w:sz w:val="20"/>
                <w:szCs w:val="20"/>
              </w:rPr>
              <w:t>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p>
          <w:p>
            <w:pPr>
              <w:widowControl/>
              <w:spacing w:line="25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val="en-US" w:eastAsia="zh-CN"/>
              </w:rPr>
              <w:t>33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对拒不配合监督检查或在在监督检查时弄虚作假的行政处罚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号第三十九条 排污单位拒不配合生态环境主管部门监督检查，或者在接受监督检查时弄虚作假的，由生态环境主管部门责令改正，处</w:t>
            </w:r>
            <w:r>
              <w:rPr>
                <w:rFonts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34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对未按规定进行环境影响评价，擅自开工建设的行政处罚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kern w:val="0"/>
                <w:sz w:val="20"/>
                <w:szCs w:val="20"/>
              </w:rPr>
              <w:t>第六十一条：“建设单位未依法提交建设项目环境影响评价文件或者环境影响评价文件未经批准，擅自开工建设的，由负有环境保护监督管理职责的部门责令停止建设，处以罚款，并可以责令恢复原状。”</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《中华人民共和国环境影响评价法》</w:t>
            </w:r>
            <w:r>
              <w:rPr>
                <w:rFonts w:hint="eastAsia" w:asciiTheme="majorEastAsia" w:hAnsiTheme="majorEastAsia" w:eastAsiaTheme="majorEastAsia" w:cstheme="majorEastAsia"/>
                <w:kern w:val="0"/>
                <w:sz w:val="20"/>
                <w:szCs w:val="20"/>
              </w:rPr>
              <w:t>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建设项目环境影响报告书、报告表未经批准或者未经原审批部门重新审核同意，建设单位擅自开工建设的，依照前款的规定处罚、处分。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建设单位未依法备案建设项目环境影响登记表的，由县级以上生态环境主管部门责令备案，处五万元以下的罚款。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海洋工程建设项目的建设单位有本条所列违法行为的，依照《中华人民共和国海洋环境保护法》的规定处罚。”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第二十一条：“建设单位有下列行为之一的，依照《中华人民共和国环境影响评价法》的规定处罚：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（一）建设项目环境影响报告书、环境影响报告表未依法报批或者报请重新审核，擅自开工建设；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（二）建设项目环境影响报告书、环境影响报告表未经批准或者重新审核同意，擅自开工建设；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（三）建设项目环境影响登记表未依法备案。”</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kern w:val="0"/>
                <w:sz w:val="20"/>
                <w:szCs w:val="20"/>
              </w:rPr>
              <w:t>第七十一条：“违反本条例规定，建设单位未依法报批建设项目环境影响评价报告书、报告表，或者未依法重新报批或者报请重新审核环境影响报告书、报告表，擅自开工建设的，由生态环境主管部门责令停止建设，根据违法情节和危害后果，处建设项目总投资额百分之一以上百分之五以下的罚款，并可以责令恢复原状；对建设单位直接负责的主管人员和其他直接责任人员，依法给予处分。建设项目环境影响报告书、报告表未经批准或者未经原审批部门重新审核同意，建设单位擅自开工建设的，依照前款的规定处罚、处分。建设单位未依法备案建设项目环境影响登记表的，由生态环境主管部门责令备案，处五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35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对接受委托为建设项目环境影响评价提供技术服务的机构在环境影响评价工作中不负责任等行为的行政处罚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《中华人民共和国环境影响评价法》</w:t>
            </w:r>
            <w:r>
              <w:rPr>
                <w:rFonts w:hint="eastAsia" w:asciiTheme="majorEastAsia" w:hAnsiTheme="majorEastAsia" w:eastAsiaTheme="majorEastAsia" w:cstheme="majorEastAsia"/>
                <w:kern w:val="0"/>
                <w:sz w:val="20"/>
                <w:szCs w:val="20"/>
              </w:rPr>
              <w:t>第十九条：“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编制建设项目环境影响报告书、环境影响报告表应当遵守国家有关环境影响评价标准、技术规范等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国务院生态环境主管部门应当制定建设项目环境影响报告书、环境影响报告表编制的能力建设指南和监管办法。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接受委托为建设单位编制建设项目环境影响报告书、环境影响报告表的技术单位，不得与负责审批建设项目环境影响报告书、环境影响报告表的生态环境主管部门或者其他有关审批部门存在任何利益关系。”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二条：“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《规划环境影响评价条例》</w:t>
            </w:r>
            <w:r>
              <w:rPr>
                <w:rFonts w:hint="eastAsia" w:asciiTheme="majorEastAsia" w:hAnsiTheme="majorEastAsia" w:eastAsiaTheme="majorEastAsia" w:cstheme="majorEastAsia"/>
                <w:kern w:val="0"/>
                <w:sz w:val="20"/>
                <w:szCs w:val="20"/>
              </w:rPr>
              <w:t>第三十四条：“规划环境影响评价技术机构弄虚作假或者有失职行为，造成环境影响评价文件严重失实的，由国务院环境保护主管部门予以通报，处所收费用1倍以上3倍以下的罚款；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36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对未依法备案环境影响登记表的行政处罚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《中华人民共和国环境影响评价法》</w:t>
            </w:r>
            <w:r>
              <w:rPr>
                <w:rFonts w:hint="eastAsia" w:asciiTheme="majorEastAsia" w:hAnsiTheme="majorEastAsia" w:eastAsiaTheme="majorEastAsia" w:cstheme="majorEastAsia"/>
                <w:kern w:val="0"/>
                <w:sz w:val="20"/>
                <w:szCs w:val="20"/>
              </w:rPr>
              <w:t>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建设单位未依法备案建设项目环境影响登记表的，由县级以上生态环境主管部门责令备案，处五万元以下的罚款。”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2.《建设项目环境保护管理条例》</w:t>
            </w:r>
            <w:r>
              <w:rPr>
                <w:rFonts w:hint="eastAsia" w:asciiTheme="majorEastAsia" w:hAnsiTheme="majorEastAsia" w:eastAsiaTheme="majorEastAsia" w:cstheme="majorEastAsia"/>
                <w:kern w:val="0"/>
                <w:sz w:val="20"/>
                <w:szCs w:val="20"/>
              </w:rPr>
              <w:t>第二十一条第三项：“建设单位有下</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列行为之一的，依照《中华人民共和国环境影响评价法》的规定处罚：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（三）建设项目环境影响登记表未依法备案。”</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《建设项目环境影响登记表备案管理办法》</w:t>
            </w:r>
            <w:r>
              <w:rPr>
                <w:rFonts w:hint="eastAsia" w:asciiTheme="majorEastAsia" w:hAnsiTheme="majorEastAsia" w:eastAsiaTheme="majorEastAsia" w:cstheme="majorEastAsia"/>
                <w:kern w:val="0"/>
                <w:sz w:val="20"/>
                <w:szCs w:val="20"/>
              </w:rPr>
              <w:t>第十八条：“建设单位未依法备案建设项目环境影响登记表的，由县级环境保护主管部门根据《中华人民共和国环境影响评价法》第三十一条第三款的规定，责令备案，处五万元以下的罚款。”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条：“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（一）未依法报批环境影响报告书或者报告表，擅自开工建设的，依照《环境保护法》第六十一条和《环境影响评价法》第三十一条第一款的规定予以处罚、处分。</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（二）未依法报批环境影响报告书或者报告表擅自投入生产或者经营的，分别依照《环境影响评价法》第三十一条第一款和《建设项目环境保护管理条例》的有关规定作出相应处罚。”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37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对编制建设项目初步设计未落实污染防治措施及环保投资概算等行为的行政处罚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二条第一款：“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38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对建设过程中未同时实施审批决定中的环保措施的行政处罚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二条第二款：“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39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对环保设施未建成、未验收即投入生产或者使用等行为的行政处罚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三条第一款：“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对建设单位未依法向社会公开环境保护设施验收报告的行政处罚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第二十三条第二款：“违反本条例规定，建设单位未依法向社会公开环境保护设施验收报告的，由县级以上环境保护行政主管部门责令公开，处5万元以上20万元以下的罚款，并予以公告。”</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对从事技术评估的技术单位违规收取费用的行政处罚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第二十四条:“违反本条例规定，技术机构向建设单位、从事环境影响评价工作的单位收取费用的，由县级以上环境保护行政主管部门责令退还所收费用，处所收费用1倍以上3倍以下的罚款。”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对未按规定开展突发环境事件风险评估工作，确定风险等级等行为的行政处罚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《突发环境事件应急管理办法》</w:t>
            </w:r>
            <w:r>
              <w:rPr>
                <w:rFonts w:hint="eastAsia" w:asciiTheme="majorEastAsia" w:hAnsiTheme="majorEastAsia" w:eastAsiaTheme="majorEastAsia" w:cstheme="majorEastAsia"/>
                <w:kern w:val="0"/>
                <w:sz w:val="20"/>
                <w:szCs w:val="20"/>
              </w:rPr>
              <w:t>第三十八条：“企业事业单位有下列情形之一的，由县级以上环境保护主管部门责令改正，可以处一万元以上三万元以下罚款：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（一）未按规定开展突发环境事件风险评估工作，确定风险等级的；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（二）未按规定开展环境安全隐患排查治理工作，建立隐患排查治理档案的；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（三）未按规定将突发环境事件应急预案备案的；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（四）未按规定开展突发环境事件应急培训，如实记录培训情况的；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（五）未按规定储备必要的环境应急装备和物资；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（六）未按规定公开突发环境事件相关信息的。”</w:t>
            </w:r>
          </w:p>
        </w:tc>
      </w:tr>
      <w:tr>
        <w:tblPrEx>
          <w:tblCellMar>
            <w:top w:w="0" w:type="dxa"/>
            <w:left w:w="0" w:type="dxa"/>
            <w:bottom w:w="0" w:type="dxa"/>
            <w:right w:w="0" w:type="dxa"/>
          </w:tblCellMar>
        </w:tblPrEx>
        <w:trPr>
          <w:trHeight w:val="9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对自然保护区的监督检查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《中华人民共和国自然保护区条例》</w:t>
            </w:r>
            <w:r>
              <w:rPr>
                <w:rFonts w:hint="eastAsia" w:asciiTheme="majorEastAsia" w:hAnsiTheme="majorEastAsia" w:eastAsiaTheme="majorEastAsia" w:cstheme="majorEastAsia"/>
                <w:kern w:val="0"/>
                <w:sz w:val="20"/>
                <w:szCs w:val="20"/>
              </w:rPr>
              <w:t>第二十条：“县级以上人民政府环境保护行政主管部门有权对本行政区域内各类自然保护区的管理进行监督检查。”</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对在自然保护地内进行非法开矿、修路、筑坝、建设造成生态破坏的行政处罚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《中华人民共和国野生动物保护法》</w:t>
            </w:r>
            <w:r>
              <w:rPr>
                <w:rFonts w:hint="eastAsia" w:asciiTheme="majorEastAsia" w:hAnsiTheme="majorEastAsia" w:eastAsiaTheme="majorEastAsia" w:cstheme="majorEastAsia"/>
                <w:kern w:val="0"/>
                <w:sz w:val="20"/>
                <w:szCs w:val="20"/>
              </w:rPr>
              <w:t>第十三条第二款：“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第四十三条：“违反本法第十二条第三款、第十三条第二款规定的，依照有关法律法规的规定处罚。”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rPr>
              <w:t>《中华人民共和国自然保护区条例》</w:t>
            </w:r>
            <w:r>
              <w:rPr>
                <w:rFonts w:hint="eastAsia" w:asciiTheme="majorEastAsia" w:hAnsiTheme="majorEastAsia" w:eastAsiaTheme="majorEastAsia" w:cstheme="majorEastAsia"/>
                <w:kern w:val="0"/>
                <w:sz w:val="20"/>
                <w:szCs w:val="20"/>
              </w:rPr>
              <w:t>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《风景名胜区条例》</w:t>
            </w:r>
            <w:r>
              <w:rPr>
                <w:rFonts w:hint="eastAsia" w:asciiTheme="majorEastAsia" w:hAnsiTheme="majorEastAsia" w:eastAsiaTheme="majorEastAsia" w:cstheme="majorEastAsia"/>
                <w:kern w:val="0"/>
                <w:sz w:val="20"/>
                <w:szCs w:val="20"/>
              </w:rPr>
              <w:t>第四十条第一款：“违反本条例的规定，有下列行为之一的，由风景名胜区管理机构责令停止违法行为、恢复原状或者限期拆除，没收违法所得，并处50万元以上100万元以下的罚款：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（一）在风景名胜区内进行开山、采石、开矿等破坏景观、植被、地形地貌的活动的；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（二）在风景名胜区内修建储存爆炸性、易燃性、放射性、毒害性、腐蚀性物品的设施的；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（三）在核心景区内建设宾馆、招待所、培训中心、疗养院以及与风景名胜资源保护无关的其他建筑物的。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第四十一条违反本条例的规定，在风景名胜区内从事禁止范围以外的建设活动，未经风景名胜区管理机构审核的，由风景名胜区管理机构责令停止建设、限期拆除，对个人处2万元以上5万元以下的罚款，对</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单位处20万元以上50万元以下的罚款。”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四十六条：“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《国家级自然保护区修筑设施审批管理暂行办法》</w:t>
            </w:r>
            <w:r>
              <w:rPr>
                <w:rFonts w:hint="eastAsia" w:asciiTheme="majorEastAsia" w:hAnsiTheme="majorEastAsia" w:eastAsiaTheme="majorEastAsia" w:cstheme="majorEastAsia"/>
                <w:kern w:val="0"/>
                <w:sz w:val="20"/>
                <w:szCs w:val="20"/>
              </w:rPr>
              <w:t>第十四条：“违反本办法规定，未经批准擅自在国家级自然保护区修筑设施的，县级以上人民政府林业主管部门应当责令停止建设或者使用设施，并采取补救措施。”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第十五条：“在国家级自然保护区修筑设施对自然保护区造成破坏的，县级以上人民政府林业主管部门应当依法给予行政处罚或者作出其他处理决定。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林业主管部门在对国家级自然保护区监督检查中，发现有关工作人员有违法行为，依法应当给予处分的，应当向其任免机关或者监察机关提出处分建议。”</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b/>
                <w:bCs/>
                <w:kern w:val="0"/>
                <w:sz w:val="20"/>
                <w:szCs w:val="20"/>
              </w:rPr>
              <w:t>《森林公园管理办法》</w:t>
            </w:r>
            <w:r>
              <w:rPr>
                <w:rFonts w:hint="eastAsia" w:asciiTheme="majorEastAsia" w:hAnsiTheme="majorEastAsia" w:eastAsiaTheme="majorEastAsia" w:cstheme="majorEastAsia"/>
                <w:kern w:val="0"/>
                <w:sz w:val="20"/>
                <w:szCs w:val="20"/>
              </w:rPr>
              <w:t>第十条：“森林公园的设施和景点建设，必须按照总体规划设计进行。</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在珍贵景物、重要景点和核心景区，除必要的保护和附属设施外，不得建设宾馆、招待所、疗养院和其他工程设施。”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第十九条：“破坏森林公园的森林和野生动植物资源，依照有关法律、法规的规定处理。”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6.</w:t>
            </w:r>
            <w:r>
              <w:rPr>
                <w:rFonts w:hint="eastAsia" w:asciiTheme="majorEastAsia" w:hAnsiTheme="majorEastAsia" w:eastAsiaTheme="majorEastAsia" w:cstheme="majorEastAsia"/>
                <w:b/>
                <w:bCs/>
                <w:kern w:val="0"/>
                <w:sz w:val="20"/>
                <w:szCs w:val="20"/>
              </w:rPr>
              <w:t>《河北省风景名胜区条例》</w:t>
            </w:r>
            <w:r>
              <w:rPr>
                <w:rFonts w:hint="eastAsia" w:asciiTheme="majorEastAsia" w:hAnsiTheme="majorEastAsia" w:eastAsiaTheme="majorEastAsia" w:cstheme="majorEastAsia"/>
                <w:kern w:val="0"/>
                <w:sz w:val="20"/>
                <w:szCs w:val="20"/>
              </w:rPr>
              <w:t>第三十九条：“违反本条例规定，有下列行为之一的，由风景名胜区管理机构责令停止违法行为、恢复原状或者限期拆除，没收违法所得，并处五十万元以上一百万元以下的罚款：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（一）在风景名胜区内进行开山、采石、开矿等破坏景观、植被、地形地貌的活动的；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（二）在风景名胜区内修建储存爆炸性、易燃性、放射性、毒害性、腐蚀性物品的设施的；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（三）在核心景区内建设宾馆、招待所、培训中心、疗养院、会所以及与风景名胜资源保护无关的其他建筑物的。”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对拒绝、阻挠监督检查，或者在接受水污染监督检查时弄虚作假的行政处罚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一条：“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《环境监测管理办法》</w:t>
            </w:r>
            <w:r>
              <w:rPr>
                <w:rFonts w:hint="eastAsia" w:asciiTheme="majorEastAsia" w:hAnsiTheme="majorEastAsia" w:eastAsiaTheme="majorEastAsia" w:cstheme="majorEastAsia"/>
                <w:kern w:val="0"/>
                <w:sz w:val="20"/>
                <w:szCs w:val="20"/>
              </w:rPr>
              <w:t>第十九条：“排污者拒绝、阻挠环境监测工作人员进行环境监测活动或者弄虚作假的，由县级以上环境保护部门依法给予行政处罚；构成违反治安管理行为的，由公安机关依法给予治安处罚；构成犯罪的，依法追究刑事责任。”</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六条：“违反本条例规定，以拖延、围堵、滞留执法人员等方式拒绝、阻挠环境保护主管部门或者其他行使监督管理权的部门的监督检查，或者在接受监督检查时弄虚作假的，由环境保护主管部门以及其他负有水环境保护监督管理职责的部门责令改正，处三万元以上十万元以下的罚款；情节严重的，处十万元以上二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对在湿地自然保护地内采矿，倾倒有毒有害物质、废弃物、垃圾的行政处罚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一十二条：“违反本法规定，有下列行为之一，由县级以上人民政府环境保护行政主管部门责令改正，处以罚款，没收违法所得；情节严重的，报经有批准权的人民政府批准，可以责令停业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（三）擅自倾倒、堆放危险废物的；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《中华人民共和国自然保护区条例》</w:t>
            </w:r>
            <w:r>
              <w:rPr>
                <w:rFonts w:hint="eastAsia" w:asciiTheme="majorEastAsia" w:hAnsiTheme="majorEastAsia" w:eastAsiaTheme="majorEastAsia" w:cstheme="majorEastAsia"/>
                <w:kern w:val="0"/>
                <w:sz w:val="20"/>
                <w:szCs w:val="20"/>
              </w:rPr>
              <w:t>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《湿地保护管理规定》</w:t>
            </w:r>
            <w:r>
              <w:rPr>
                <w:rFonts w:hint="eastAsia" w:asciiTheme="majorEastAsia" w:hAnsiTheme="majorEastAsia" w:eastAsiaTheme="majorEastAsia" w:cstheme="majorEastAsia"/>
                <w:kern w:val="0"/>
                <w:sz w:val="20"/>
                <w:szCs w:val="20"/>
              </w:rPr>
              <w:t>第十一条：“县级以上人民政府林业主管部门可以采取湿地自然保护区、湿地公园、湿地保护小区等方式保护湿地，健全湿地保护管理机构和管理制度，完善湿地保护体系，加强湿地保护。”</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第十九条：“具备自然保护区建立条件的湿地，应当依法建立自然保护区。自然保护区的建立和管理按照自然保护区管理的有关规定执行。”</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第二十九条：“除法律法规有特别规定的以外，在湿地内禁止从事下列活动：</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（一）开（围）垦、填埋或者排干湿地；</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（二）永久性截断湿地水源；</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（三）挖沙、采矿；</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（四）倾倒有毒有害物质、废弃物、垃圾；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（五）破坏野生动物栖息地和迁徙通道、鱼类洄游通道，滥采滥捕野生动植物；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（六）引进外来物种；</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（七）擅自放牧、捕捞、取土、取水、排污、放生；</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（八）其他破坏湿地及其生态功能的活动。”</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第三十四条：“县级以上人民政府林业主管部门应当会同同级人民政府有关部门开展湿地保护执法活动，对破坏湿地的违法行为依法予以处理。”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《河北省国土保护和治理条例》</w:t>
            </w:r>
            <w:r>
              <w:rPr>
                <w:rFonts w:hint="eastAsia" w:asciiTheme="majorEastAsia" w:hAnsiTheme="majorEastAsia" w:eastAsiaTheme="majorEastAsia" w:cstheme="majorEastAsia"/>
                <w:kern w:val="0"/>
                <w:sz w:val="20"/>
                <w:szCs w:val="20"/>
              </w:rPr>
              <w:t>第六十条：“违反本条例规定，未经批准擅自占用、围垦、填埋或者排干湿地的，由县级以上人民政府有关部门责令限期改正、恢复原状，并按照占用湿地的面积，处每亩十万元以上二十万元以下罚款。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擅自在湿地内采砂、取土的，责令限期改正、恢复原状，处三万元以上五万元以下罚款；造成严重后果的，处十万元以上三十万元以下罚款。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向湿地违法排污的，由县级以上人民政府环境保护行政主管部门责令限期治理，处应缴纳排污费数额三倍以上五倍以下罚款。”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b/>
                <w:bCs/>
                <w:kern w:val="0"/>
                <w:sz w:val="20"/>
                <w:szCs w:val="20"/>
              </w:rPr>
              <w:t>《河北省湿地保护条例》</w:t>
            </w:r>
            <w:r>
              <w:rPr>
                <w:rFonts w:hint="eastAsia" w:asciiTheme="majorEastAsia" w:hAnsiTheme="majorEastAsia" w:eastAsiaTheme="majorEastAsia" w:cstheme="majorEastAsia"/>
                <w:kern w:val="0"/>
                <w:sz w:val="20"/>
                <w:szCs w:val="20"/>
              </w:rPr>
              <w:t>第四十四条：“违反本条例规定，向湿地违法排污的，由县级以上人民政府环境保护行政主管部门责令限期治理，并处应缴纳排污费数额三倍以上五倍以下罚款。”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6.</w:t>
            </w:r>
            <w:r>
              <w:rPr>
                <w:rFonts w:hint="eastAsia" w:asciiTheme="majorEastAsia" w:hAnsiTheme="majorEastAsia" w:eastAsiaTheme="majorEastAsia" w:cstheme="majorEastAsia"/>
                <w:b/>
                <w:bCs/>
                <w:kern w:val="0"/>
                <w:sz w:val="20"/>
                <w:szCs w:val="20"/>
              </w:rPr>
              <w:t>《河北省湿地保护规定》</w:t>
            </w:r>
            <w:r>
              <w:rPr>
                <w:rFonts w:hint="eastAsia" w:asciiTheme="majorEastAsia" w:hAnsiTheme="majorEastAsia" w:eastAsiaTheme="majorEastAsia" w:cstheme="majorEastAsia"/>
                <w:kern w:val="0"/>
                <w:sz w:val="20"/>
                <w:szCs w:val="20"/>
              </w:rPr>
              <w:t>第二十一条：“禁止在湿地内从事下列行为：</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（一）擅自占用、开垦、填埋、排干湿地或者改变湿地用途；</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（二）擅自采砂（石）、取土、采矿；</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（三）过度放牧、捕捞；</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（四）破坏水生动物洄游通道或者野生动物栖息地；</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（五）破坏或者移动湿地界标；</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（六）其他破坏湿地及其生态功能的行为。”</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条：“违反本规定，有关法律、法规已规定法律责任的，从其规定；有关法律、法规未规定法律责任的，由县级以上人民政府林业等有关部门按职责分工责令停止违法行为，并按下列规定处以罚款；造成损失的，依法予以赔偿：</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（一）违反第二十一条第一项、第二项规定，有违法所得的，处违法所得一倍以上三倍以下最高不超过三万元的罚款；没有违法所得的，处一万元以下的罚款；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（二）违反第二十一条第三项、第四项规定的，处五百元以上一千元以下的罚款；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（三）违反第二十一条第五项规定的，处一百元以上五百元以下的罚款。”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对在国家森林公园内排放废水、废气、废渣等对森林公园景观和生态造成较大影响的行政处罚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三条：“违反本法规定，有下列行为之一的，由县级以上人民政府环境保护主管部门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（二）超过水污染物排放标准或者超过重点水污染物排放总量控制指标排放水污染物的；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（三）利用渗井、渗坑、裂隙、溶洞，私设暗管，篡改、伪造监测数据，或者不正常运行水污染防治设施等逃避监管的方式排放水污染物的；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（四）未按照规定进行预处理，向污水集中处理设施排放不符合处理工艺要求的工业废水的。”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九十九条：“违反本法规定，有下列行为之一的，由县级以上人民政府生态环境主管部门责令改正或者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（三）通过逃避监管的方式排放大气污染物的。”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《国家级森林公园管理办法》</w:t>
            </w:r>
            <w:r>
              <w:rPr>
                <w:rFonts w:hint="eastAsia" w:asciiTheme="majorEastAsia" w:hAnsiTheme="majorEastAsia" w:eastAsiaTheme="majorEastAsia" w:cstheme="majorEastAsia"/>
                <w:kern w:val="0"/>
                <w:sz w:val="20"/>
                <w:szCs w:val="20"/>
              </w:rPr>
              <w:t>第十八条：“在国家级森林公园内禁止从事下列活动：</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（一）擅自采折、采挖花草、树木、药材等植物；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（二）非法猎捕、杀害野生动物；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（三）刻划、污损树木、岩石和文物古迹及葬坟；</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（四）损毁或者擅自移动园内设施；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（五）未经处理直接排放生活污水和超标准的废水、废气，乱倒垃圾、废渣、废物及其他污染物；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（六）在非指定的吸烟区吸烟和在非指定区域野外用火、焚烧香蜡纸烛、燃放烟花爆竹；</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（七）擅自摆摊设点、兜售物品；</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（八）擅自围、填、堵、截自然水系；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（九）法律、法规、规章禁止的其他活动。</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国家级森林公园经营管理机构应当通过标示牌、宣传单等形式将森林风景资源保护的注意事项告知旅游者。”</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第三十条：“在国家级森林公园内有违反本办法的行为，森林法和野生动物保护法等法律法规已有明确规定的，县级以上人民政府林业主管部门依法予以从重处罚。”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对在水产苗种繁殖、栖息地从事采矿、排放污水等破坏水域生态环境的行政处罚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五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（一）向水体排放油类、酸液、碱液的；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（二）向水体排放剧毒废液，或者将含有汞、镉、砷、铬、铅、氰化物、黄磷等的可溶性剧毒废渣向水体排放、倾倒或者直接埋入地下的；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（三）在水体清洗装贮过油类、有毒污染物的车辆或者容器的；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（四）向水体排放、倾倒工业废渣、城镇垃圾或者其他废弃物，或者在江河、湖泊、运河、渠道、水库最高水位线以下的滩地、岸坡堆放、存贮固体废弃物或者其他污染物的；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（五）向水体排放、倾倒放射性固体废物或者含有高放射性、中放射性物质的废水的；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（六）违反国家有关规定或者标准，向水体排放含低放射性物质的废水、热废水或者含病原体的污水的；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（七）未采取防渗漏等措施，或者未建设地下水水质监测井进行监测的；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（八）加油站等的地下油罐未使用双层罐或者采取建造防渗池等其他有效措施，或者未进行防渗漏监测的；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（九）未按照规定采取防护性措施，或者利用无防渗漏措施的沟渠、坑塘等输送或者存贮含有毒污染物的废水、含病原体的污水或者其他废弃物的。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《水产苗种管理办法》</w:t>
            </w:r>
            <w:r>
              <w:rPr>
                <w:rFonts w:hint="eastAsia" w:asciiTheme="majorEastAsia" w:hAnsiTheme="majorEastAsia" w:eastAsiaTheme="majorEastAsia" w:cstheme="majorEastAsia"/>
                <w:kern w:val="0"/>
                <w:sz w:val="20"/>
                <w:szCs w:val="20"/>
              </w:rPr>
              <w:t>第十九条：“禁止在水产苗种繁殖、栖息地从事采矿、挖沙、爆破、排放污水等破坏水域生态环境的活动。对水域环境造成污染的，依照《中华人民共和国水污染防治法》和《中华人民共和国海洋环境保护法》的有关规定处理。在水生动物苗种主产区引水时，应当采取措施，保护苗种。”</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对毁损、擅自移动饮用水水源保护区护栏围网、地理界标和警示标志行为的行政处罚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六十九条：“违反本条例规定，毁损、擅自移动饮用水水源保护区护栏围网、地理界标和警示标志的，由环境保护主管部门、水行政主管部门按照各自职责责令停止违法行为，恢复原状，可以处三千元以上一万元以下的罚款；情节严重的，处一万元以上三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50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对未按照规定对所排放的水污染物自行监测等行为的行政处罚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二条：“违反本法规定，有下列行为之一的，由县级以上人民政府环境保护主管部门责令限期改正，处二万元以上二十万元以下的罚款；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《排污许可管理办法（试行）》</w:t>
            </w:r>
            <w:r>
              <w:rPr>
                <w:rFonts w:hint="eastAsia" w:asciiTheme="majorEastAsia" w:hAnsiTheme="majorEastAsia" w:eastAsiaTheme="majorEastAsia" w:cstheme="majorEastAsia"/>
                <w:kern w:val="0"/>
                <w:sz w:val="20"/>
                <w:szCs w:val="20"/>
              </w:rPr>
              <w:t>第三十四条：“排污单位应当按照排污许可证规定，安装或者使用符合国家有关环境监测、计量认证规定的监测设备，按照规定维护监测设施，开展自行监测，保存原始监测记录。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实施排污许可重点管理的排污单位，应当按照排污许可证规定安装自动监测设备，并与环境保护主管部门的监控设备联网。</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对未采用污染防治可行技术的，应当加强自行监测，评估污染防治技术达标可行性。”</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五十六条：“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（一）未按照规定对所排放的工业废气和有毒有害大气污染物、水污染物进行监测，或者未保存原始监测记录的；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（二）未按照规定安装大气污染物、水污染物自动监测设备，或者未按照规定与环境保护主管部门的监控设备联网，或者未保证监测设备正常运行的。”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第七十二条：“违反本条例规定，有下列行为之一的，由环境保护主管部门责令限期改正，处三万元以上十万元以下的罚款；情节较重的，处十万元以上二十万元以下的罚款；逾期不改正的，责令停产整治：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（一）未按照规定对所排放的水污染物进行监测，或者未保存原始监测记录的；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（二）未按照规定安装水污染物排放自动监测设备，未按照规定与环境保护主管部门的监控设备联网，或者未保证监测设备正常运行的；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（三）未按照规定对有毒有害水污染物的排污口和周边环境进行监测，或者未公开有毒有害水污染物信息的。”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4.第二十二条：“排污单位违反本办法规定，有下列行为之一的，由环境保护主管部门责令限期改正；逾期不改正的，处一万元以下的罚款：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（三）未按照国家、本省有关规定对污染物排放情况进行监测的。”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对违规设置排污口的行政处罚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r>
              <w:rPr>
                <w:rFonts w:ascii="宋体" w:hAnsi="宋体" w:eastAsia="宋体" w:cs="宋体"/>
                <w:color w:val="00000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未经水行政主管部门或者流域管理机构同意，在江河、湖泊新建、改建、扩建排污口的，由县级以上人民政府水行政主管部门或者流域管理机构依据职权，依照前款规定采取措施、给予处罚。”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《中华人民共和国水法》</w:t>
            </w:r>
            <w:r>
              <w:rPr>
                <w:rFonts w:hint="eastAsia" w:asciiTheme="majorEastAsia" w:hAnsiTheme="majorEastAsia" w:eastAsiaTheme="majorEastAsia" w:cstheme="majorEastAsia"/>
                <w:kern w:val="0"/>
                <w:sz w:val="20"/>
                <w:szCs w:val="20"/>
              </w:rPr>
              <w:t>第三十四条：“禁止在饮用水水源保护区内设置排污口。</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在江河、湖泊新建、改建或者扩大排污口，应当经过有管辖权的水行政主管部门或者流域管理机构同意，由环境保护行政主管部门负责对该建设项目的环境影响报告书进行审批。”</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《水产种质资源保护区管理暂行办法》</w:t>
            </w:r>
            <w:r>
              <w:rPr>
                <w:rFonts w:hint="eastAsia" w:asciiTheme="majorEastAsia" w:hAnsiTheme="majorEastAsia" w:eastAsiaTheme="majorEastAsia" w:cstheme="majorEastAsia"/>
                <w:kern w:val="0"/>
                <w:sz w:val="20"/>
                <w:szCs w:val="20"/>
              </w:rPr>
              <w:t>第二十一条：“禁止在水产种质资源保护区内新建排污口。</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在水产种质资源保护区附近新建、改建、扩建排污口，应当保证保护区水体不受污染。”</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三条：“单位和个人违反本办法规定，对水产种质资源保护区内的水产种质资源及其生存环境造成损害的，由县级以上人民政府渔业行政主管部门或者其所属的渔政监督管理机构、水产种质资源保护区管理机构依法处理。”</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对违法向水体排放油类、酸液、碱液等行为的行政处罚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五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（一）向水体排放油类、酸液、碱液的；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（二）向水体排放剧毒废液，或者将含有汞、镉、砷、铬、铅、氰化物、黄磷等的可溶性剧毒废渣向水体排放、倾倒或者直接埋入地下的；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（三）在水体清洗装贮过油类、有毒污染物的车辆或者容器的；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(四）向水体排放、倾倒工业废渣、城镇垃圾或者其他废弃物，或者在江河、湖泊、运河、渠道、水库最高水位线以下的滩地、岸坡堆放、存贮固体废弃物或者其他污染物的；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（五）向水体排放、倾倒放射性固体废物或者含有高放射性、中放射性物质的废水的；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（六）违反国家有关规定或者标准，向水体排放含低放射性物质的废水、热废水或者含病原体的污水</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（七）未采取防渗漏等措施，或者未建设地下水水质监测井进行监测的；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（八）加油站等的地下油罐未使用双层罐或者采取建造防渗池等其他有效措施，或者未进行防渗漏监测的；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（九）未按照规定采取防护性措施，或者利用无防渗漏措施的沟渠、坑塘等输送或者存贮含有毒污染物的废水、含病原体的污水或者其他废弃物的。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有前款第三项、第四项、第六项、第七项、第八项行为之一的，处二万元以上二十万元以下的罚款。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有前款第一项、第二项、第五项、第九项行为之一的，处十万元以上一百万元以下的罚款；情节严重的，报经有批准权的人民政府批准，责令停业、关闭。”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一条：“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违反本条例第二十二条第二项、第四项、第五项、第六项、第八项、第二十四条第二款规定的，处二万元以上五万元以下的罚款；情节严重的，处五万元以上二十万元以下的罚款。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《河北省乡村环境保护和治理条例》</w:t>
            </w:r>
            <w:r>
              <w:rPr>
                <w:rFonts w:hint="eastAsia" w:asciiTheme="majorEastAsia" w:hAnsiTheme="majorEastAsia" w:eastAsiaTheme="majorEastAsia" w:cstheme="majorEastAsia"/>
                <w:kern w:val="0"/>
                <w:sz w:val="20"/>
                <w:szCs w:val="20"/>
              </w:rPr>
              <w:t>第四十三条：“违反本条例规定，向水体排放、倾倒生活垃圾或者其他废弃物，由县级以上人民政府环境保护主管部门责令停止违法行为，限期采取治理措施，消除污染，处以二万元以上五万元以下罚款；情节严重的，处以五万元以上十五万元以下罚款；逾期不采取治理措施的，县级以上人民政府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《河北省地下水管理条例》</w:t>
            </w:r>
            <w:r>
              <w:rPr>
                <w:rFonts w:hint="eastAsia" w:asciiTheme="majorEastAsia" w:hAnsiTheme="majorEastAsia" w:eastAsiaTheme="majorEastAsia" w:cstheme="majorEastAsia"/>
                <w:kern w:val="0"/>
                <w:sz w:val="20"/>
                <w:szCs w:val="20"/>
              </w:rPr>
              <w:t>第五十九条：“违反本条例规定，将不符合农用标准和环境保护标准的固体废物、废水施入农田或者排入沟渠的，由县级以上人民政府环境保护主管部门责令停止违法行为，限期采取补救措施，并处五万元以上十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53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对超过水污染物排放标准或者超过重点水污染物排放总量控制指标排放水污染物的行政处罚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三条第二项：“违反本法规定，有下列行为之一的，由县级以上人民政府环境保护主管部门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（二）超过水污染物排放标准或者超过重点水污染物排放总量控制指标排放水污染物的。”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《环境保护主管部门实施限制生产、停产整治办法》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第五条：“排污者超过污染物排放标准或者超过重点污染物日最高允许排放总量控制指标的，环境保护主管部门可以责令其采取限制生产措施。”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第六条:“污者有下列情形之一的,环境保护主管部门可以责令其采取停产整治措施: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（三）超过重点污染物排放总量年度控制指标排放污染物的;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（四）被责令限制生产后仍然超过污染物排放标准排放污染物的;”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号第三十四条 违反本条例规定，排污单位有下列行为之一的，由生态环境主管部门责令改正或者限制生产、停产整治，处</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100</w:t>
            </w:r>
            <w:r>
              <w:rPr>
                <w:rFonts w:hint="eastAsia" w:asciiTheme="majorEastAsia" w:hAnsiTheme="majorEastAsia" w:eastAsiaTheme="majorEastAsia" w:cstheme="majorEastAsia"/>
                <w:kern w:val="0"/>
                <w:sz w:val="20"/>
                <w:szCs w:val="20"/>
              </w:rPr>
              <w:t>万元以下的罚款；情节严重的，吊销排污许可证，报经有批准权的人民政府批准，责令停业、关闭：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highlight w:val="yellow"/>
              </w:rPr>
            </w:pPr>
            <w:r>
              <w:rPr>
                <w:rFonts w:hint="eastAsia" w:asciiTheme="majorEastAsia" w:hAnsiTheme="majorEastAsia" w:eastAsiaTheme="majorEastAsia" w:cstheme="majorEastAsia"/>
                <w:kern w:val="0"/>
                <w:sz w:val="20"/>
                <w:szCs w:val="20"/>
              </w:rPr>
              <w:t>（一）超过许可排放浓度、许可排放量排放污染物；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《排污许可管理办法（试行）》</w:t>
            </w:r>
            <w:r>
              <w:rPr>
                <w:rFonts w:hint="eastAsia" w:asciiTheme="majorEastAsia" w:hAnsiTheme="majorEastAsia" w:eastAsiaTheme="majorEastAsia" w:cstheme="majorEastAsia"/>
                <w:kern w:val="0"/>
                <w:sz w:val="20"/>
                <w:szCs w:val="20"/>
              </w:rPr>
              <w:t>第五十八条：“排污单位存在以下违反排污许可证行为的，由县级以上环境保护主管部门依据《中华人民</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（一）超过排放标准或者超过重点大气污染物、重点水污染物排放总量控制指标排放水污染物、大气污染物的；”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auto"/>
                <w:kern w:val="0"/>
                <w:sz w:val="20"/>
                <w:szCs w:val="20"/>
                <w:lang w:val="en-US" w:eastAsia="zh-CN"/>
              </w:rPr>
              <w:t>54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对在饮用水水源一级保护区内新建、改建、扩建与供水设施和保护水源无关的建设项目等行为的行政处罚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第九十一条：“有下列行为之一的，由县级以上地方人民政府环境保护主管部门责令停止违法行为，处十万元以上五十万元以下的罚款；并报经有批准权的人民政府批准，责令拆除或者关闭：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（一）在饮用水水源一级保护区内新建、改建、扩建与供水设施和保护水源无关的建设项目的；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（二）在饮用水水源二级保护区内新建、改建、扩建排放污染物的建设项目的；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（三）在饮用水水源准保护区内新建、扩建对水体污染严重的建设项目，或者改建建设项目增加排污量的。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第六十八条：“违反本条例规定，有污染饮用水水源行为的，按照《中华人民共和国水污染防治法》第九十一条的规定予以处罚。”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55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kern w:val="0"/>
                <w:sz w:val="20"/>
                <w:szCs w:val="20"/>
              </w:rPr>
              <w:t>对不按规定制定水污染事故的应急方案等行为的行政处罚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第九十三条：“企业事业单位有下列行为之一的，由县级以上人民政府环境保护主管部门责令改正；情节严重的，处二万元以上十万元以下的罚款：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（一）不按照规定制定水污染事故的应急方案的；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（二）水污染事故发生后，未及时启动水污染事故的应急方案，采取有关应急措施的。”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第七十三条：“违反本条例规定，企业事业单位有下列行为之一的，由环境保护主管部门责令改正；情节严重的，处二万元以上十万元以下的罚款：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（一）不按照规定制定水污染事故的应急方案的；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（二）水污染事故发生后，未及时启动水污染事故的应急方案，采取有关应急措施的。”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对造成水污染事故的行政处罚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九十四条第一款：“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第二款：“对造成一般或者较大水污染事故的，按照水污染事故造成的直接损失的百分之二十计算罚款；对造成重大或者特大水污染事故的，按照水污染事故造成的直接损失的百分之三十计算罚款。”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第七十四条：“</w:t>
            </w:r>
            <w:r>
              <w:rPr>
                <w:rFonts w:hint="eastAsia" w:asciiTheme="majorEastAsia" w:hAnsiTheme="majorEastAsia" w:eastAsiaTheme="majorEastAsia" w:cstheme="majorEastAsia"/>
                <w:kern w:val="0"/>
                <w:sz w:val="20"/>
                <w:szCs w:val="20"/>
                <w:lang w:eastAsia="zh-CN"/>
              </w:rPr>
              <w:t>违</w:t>
            </w:r>
            <w:r>
              <w:rPr>
                <w:rFonts w:hint="eastAsia" w:asciiTheme="majorEastAsia" w:hAnsiTheme="majorEastAsia" w:eastAsiaTheme="majorEastAsia" w:cstheme="majorEastAsia"/>
                <w:kern w:val="0"/>
                <w:sz w:val="20"/>
                <w:szCs w:val="20"/>
              </w:rPr>
              <w:t>反本条例规定，造成水污染事故的，按照《中华人民共和国水污染防治法》第九十四条的规定予以处罚。”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57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对被责令改正的企业事业单位和其他生产经营者继续违法排放水污染物等行为的行政处罚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九十五条：“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五条：“违反本条例规定，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通过逃避监管的方式排放水污染物的行政处罚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三条第三项：“违反本法规定，有下列行为之一的，由县级以上人民政府环境保护主管部门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（四）利用渗井、渗坑、裂隙、溶洞，私设暗管，篡改、伪造监测数据，或者不正常运行水污染防治设施等逃避监管的方式排放水污染物的；”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号第三十四条 违反本条例规定，排污单位有下列行为之一的，由生态环境主管部门责令改正或者限制生产、停产整治，处</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100</w:t>
            </w:r>
            <w:r>
              <w:rPr>
                <w:rFonts w:hint="eastAsia" w:asciiTheme="majorEastAsia" w:hAnsiTheme="majorEastAsia" w:eastAsiaTheme="majorEastAsia" w:cstheme="majorEastAsia"/>
                <w:kern w:val="0"/>
                <w:sz w:val="20"/>
                <w:szCs w:val="20"/>
              </w:rPr>
              <w:t>万元以下的罚款；情节严重的，吊销排污许可证，报经有批准权的人民政府批准，责令停业、关闭：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（二）通过暗管、渗井、渗坑、灌注或者篡改、伪造监测数据，或者不正常运行污染防治设施等逃避监管的方式违法排放污染物。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《排污许可管理办法（试行）》</w:t>
            </w:r>
            <w:r>
              <w:rPr>
                <w:rFonts w:hint="eastAsia" w:asciiTheme="majorEastAsia" w:hAnsiTheme="majorEastAsia" w:eastAsiaTheme="majorEastAsia" w:cstheme="majorEastAsia"/>
                <w:kern w:val="0"/>
                <w:sz w:val="20"/>
                <w:szCs w:val="20"/>
              </w:rPr>
              <w:t>第五十八条第三项：“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（三）利用渗井、渗坑、裂隙、溶洞，私设暗管，篡改、伪造监测数据，或者不正常运行水污染防治设施等逃避监管的方式排放水污染物的；”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3.《河北省水污染防治条例》第二十二条第九项：“禁止下列污染地表水体和地下水体的行为：</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（九）利用渗井、渗坑、裂隙、溶洞，私设暗管，篡改、伪造监测数据，或者不正常运行水污染防治设施等逃避监管的方式排放水污染物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七十条第三项违反本条例规定，有下列行为之一的，由环境保护主管部门责令改正或者责令限制生产、停产整治，并处二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（四）利用渗井、渗坑、裂隙、溶洞，私设暗管，篡改、伪造监测数据，或者不正常运行水污染防治设施等逃避监管的方式排放水污染物的；”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对拒不接受大气污染监督检查或在接受监督检查时弄虚作假的行政处罚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九十八条：“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《环境监测管理办法》</w:t>
            </w:r>
            <w:r>
              <w:rPr>
                <w:rFonts w:hint="eastAsia" w:asciiTheme="majorEastAsia" w:hAnsiTheme="majorEastAsia" w:eastAsiaTheme="majorEastAsia" w:cstheme="majorEastAsia"/>
                <w:kern w:val="0"/>
                <w:sz w:val="20"/>
                <w:szCs w:val="20"/>
              </w:rPr>
              <w:t>第十九条：“排污者拒绝、阻挠环境监测工作人员进行环境监测活动或者弄虚作假的，由县级以上环境保护部门依法给予行政处罚；构成违反治安管理行为的，由公安机关依法给予治安处罚；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对拒不接受消耗臭氧层物质检查或在检查时弄虚作假的行政处罚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九条：“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tc>
      </w:tr>
      <w:tr>
        <w:tblPrEx>
          <w:tblCellMar>
            <w:top w:w="0" w:type="dxa"/>
            <w:left w:w="0" w:type="dxa"/>
            <w:bottom w:w="0" w:type="dxa"/>
            <w:right w:w="0" w:type="dxa"/>
          </w:tblCellMar>
        </w:tblPrEx>
        <w:trPr>
          <w:trHeight w:val="250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对未依法取得排污许可证排放大气污染物等行为的行政处罚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九十九条：“违反本法规定，有下列行为之一的，由县级以上人民政府生态环境主管部门责令改正或者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（三）通过逃避监管的方式排放大气污染物的。”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对未依法取得排污许可证排放大气污染物等行为受到罚款处罚，被责令改正拒不改正的行政处罚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二十三条：“违反本法规定，企业事业单位和其他生产经营者有下列行为之一，受到罚款处罚，被责令改正，拒不改正的，依法作出处罚决定的行政机关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（三）通过逃避监管的方式排放大气污染物的；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（四）建筑施工或者贮存易产生扬尘的物料未采取有效措施防治扬尘污染的。”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对侵占、损毁或者擅自移动、改变大气环境质量监测设施等行为的行政处罚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第一百条：“违反本法规定，有下列行为之一的，由县级以上人民政府生态环境主管部门责令改正，处二万元以上二十万元以下的罚款；拒不改正的，责令停产整治：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（一）侵占、损毁或者擅自移动、改变大气环境质量监测设施或者大气污染物排放自动监测设备的；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（二）未按照规定对所排放的工业废气和有毒有害大气污染物进行监测并保存原始监测记录的；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（三）未按照规定安装、使用大气污染物排放自动监测设备或者未按照规定与环境保护主管部门的监控设备联网，并保证监测设备正常运行的；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（四）重点排污单位不公开或者不如实公开自动监测数据的；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（五）未按照规定设置大气污染物排放口的。”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《排污许可管理办法（试行）》</w:t>
            </w:r>
            <w:r>
              <w:rPr>
                <w:rFonts w:hint="eastAsia" w:asciiTheme="majorEastAsia" w:hAnsiTheme="majorEastAsia" w:eastAsiaTheme="majorEastAsia" w:cstheme="majorEastAsia"/>
                <w:kern w:val="0"/>
                <w:sz w:val="20"/>
                <w:szCs w:val="20"/>
              </w:rPr>
              <w:t>第三十四条：“排污单位应当按照排污许可证规定，安装或者使用符合国家有关环境监测、计量认证规定的监测设备，按照规定维护监测设施，开展自行监测，保存原始监测记录。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实施排污许可重点管理的排污单位，应当按照排污许可证规定安装自动监测设备，并与环境保护主管部门的监控设备联网。</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对未采用污染防治可行技术的，应当加强自行监测，评估污染防治技术达标可行性。”</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五十六条：“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一）未按照规定对所排放的工业废气和有毒有害大气污染物、水污染物进行监测，或者未保存原始监测记录的；（二）未按照规定安装大气污染物、水污染物自动监测设备，或者未按照规定与环境保护主管部门的监控设备联网，或者未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《河北省大气污染防治条例》</w:t>
            </w:r>
            <w:r>
              <w:rPr>
                <w:rFonts w:hint="eastAsia" w:asciiTheme="majorEastAsia" w:hAnsiTheme="majorEastAsia" w:eastAsiaTheme="majorEastAsia" w:cstheme="majorEastAsia"/>
                <w:kern w:val="0"/>
                <w:sz w:val="20"/>
                <w:szCs w:val="20"/>
              </w:rPr>
              <w:t>第七十九条：“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（一）破坏、损毁或者擅自拆除、闲置大气污染物排放自动监测设备的；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（二）未按照规定安装大气污染物排放自动监测、监控等设备或者未按照规定与环境保护主管部门的监控设备联网，并保证监测设备正常运行的；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（三）重点排污单位自动监测数据不公开或者篡改、伪造数据的；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（四）未按照规定设置大气污染物排放口的。”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河北省扬尘污染防治办法》第四十三条：“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（一）未按照规定安装、使用扬尘污染物在线监测设备或者未按照规定与生态环境主管部门的监控设备联网，并保证监测设备正常运行的；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（二）破坏、损毁或者擅自拆除、闲置扬尘污染物在线监测设备的；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（三）未依法公开监测数据或者篡改、伪造监测数据的。”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5.《河北省生态环境保护条例》第七十二条：“违反本条例规定，重点排污单位有下列行为之一的，由生态环境主管部门责令改正，处二万元以上二十万元以下的罚款；拒不改正的，责令停产整治：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(一)未按照规定安装使用自动监测设备，或者未与生态环境主管部门的监控设备联网的；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(二)不正常运行自动监测设备的；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(三)破坏、损毁或者擅自拆除、闲置自动监测设备的；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(四)未按照规定向社会公开自动监测数据的。”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对单位燃用不符合质量标准的煤炭、石油焦的行政处罚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第一百零五条：“违反本法规定，单位燃用不符合质量标准的煤炭、石油焦的，由县级以上人民政府生态环境主管部门责令改正，处货值金额一倍以上三倍以下的罚款。”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《河北省大气污染防治条例》</w:t>
            </w:r>
            <w:r>
              <w:rPr>
                <w:rFonts w:hint="eastAsia" w:asciiTheme="majorEastAsia" w:hAnsiTheme="majorEastAsia" w:eastAsiaTheme="majorEastAsia" w:cstheme="majorEastAsia"/>
                <w:kern w:val="0"/>
                <w:sz w:val="20"/>
                <w:szCs w:val="20"/>
              </w:rPr>
              <w:t>第八十一条：“违反本条例规定，单位燃用不符合质量标准的煤炭的，由县级以上人民政府环境保护主管部门责令改正，处货值金额一倍以上三倍以下的罚款。”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对在禁燃区内新、扩建燃用高污染燃料的设施等行为的行政处罚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零七条第一款：“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对生产、进口、销售或者使用不符合规定标准或者要求锅炉的行政处罚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零七条第二款：“违反本法规定，生产、进口、销售或者使用不符合规定标准或者要求的锅炉，由县级以上人民政府市场监督管理、生态环境主管部门责令改正，没收违法所得，并处二万元以上二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对违反挥发性有机物治理相关规定的行政处罚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第一百零八条：“违反本法规定，有下列行为之一的，由县级以上人民政府生态环境主管部门责令改正，处二万元以上二十万元以下的罚款；拒不改正的，责令停产整治：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（一）产生含挥发性有机物废气的生产和服务活动，未在密闭空间或者设备中进行，未按照规定安装使用污染防治设施，或者未采取减少废气排放措施的；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（二）工业涂装企业未使用低挥发性有机物含量涂料或者未建立、保存台账的；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（三）石油、化工以及其他生产和使用有机溶剂的企业，未采取措施对管道、设备进行日常维护、维</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修，减少物料泄漏或者对泄漏的物料未及时收集处理的；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（四）储油储气库、加油加气站和油罐车、气罐车等，未按照国家有关规定安装并正常使用油气回收装置的；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（五）钢铁、建材、有色金属、石油、化工、制药、矿产开采等企业，未采取集中收集处理、密闭、围挡、遮盖、清扫、洒水等措施，控制、减少粉尘和气态污染物排放的；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（六）工业生产、垃圾填埋或者其他活动中产生的可燃性气体未回收利用，不具备回收利用条件未进</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行防治污染处理，或者可燃性气体回收利用装置不能正常作业，未及时修复或者更新的。”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《河北省大气污染防治条例》</w:t>
            </w:r>
            <w:r>
              <w:rPr>
                <w:rFonts w:hint="eastAsia" w:asciiTheme="majorEastAsia" w:hAnsiTheme="majorEastAsia" w:eastAsiaTheme="majorEastAsia" w:cstheme="majorEastAsia"/>
                <w:kern w:val="0"/>
                <w:sz w:val="20"/>
                <w:szCs w:val="20"/>
              </w:rPr>
              <w:t>第八十三条：“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（一）产生含挥发性有机物废气的生产和服务活动，未在密闭空间或者设备中进行，未按照规定安装、使用污染防治设施，或者未采取减少废气排放措施的；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（二）在人口集中地区从事露天喷漆、喷涂、喷砂、制作玻璃钢以及其他散发有毒有害气体作业的；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（三）工业生产、垃圾填埋或者其他活动中产生的可燃性气体未回收利用，不具备回收利用条件未进行防治污染处理，或者可燃性气体回收利用装置不能正常作业，未及时修复或者更新的；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（四）工业涂装企业未使用低挥发性有机物含量涂料或者未建立、保存台账的；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（五）石油、化工以及其他生产和使用有机溶剂的企业，未采取措施对管道、设备进行日常维护、维修，减少物料泄漏或者对泄漏的物料未及时收集处理的；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（六）储油库、储气库、加油加气站和油罐车、气罐车等，未按照国家有关规定安装并正常使用油气回收装置的。”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对伪造机动车、非道路移动机械排放检验结果等行为的行政处罚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一十二条第一款：“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六条第二款：“违反本条例规定，机动车排放检验机构出具虚假排放检验报告的，由生态环境主管部门没收违法所得，并处十万元以上五十万元以下的罚款；情节严重的，由市场监督管理部门取消其检验资格。”</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对弄虚作假的方式通过机动车排放检验或者破坏机动车车载排放诊断系统的行政处罚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一十二条第三款：“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八条：“违反本条例规定，以临时更换机动车污染控制装置等弄虚作假的方式通过机动车排放检验或者破坏机动车车载排放诊断系统的，由生态环境主管部门责令改正，对机动车所有人处五千元的罚款；对机动车维修单位处每辆车五千元的罚款。</w:t>
            </w:r>
          </w:p>
          <w:p>
            <w:pPr>
              <w:widowControl/>
              <w:spacing w:line="250" w:lineRule="exact"/>
              <w:jc w:val="left"/>
              <w:textAlignment w:val="center"/>
              <w:rPr>
                <w:rFonts w:asciiTheme="majorEastAsia" w:hAnsiTheme="majorEastAsia" w:eastAsiaTheme="majorEastAsia" w:cstheme="majorEastAsia"/>
                <w:sz w:val="20"/>
                <w:szCs w:val="20"/>
              </w:rPr>
            </w:pPr>
          </w:p>
        </w:tc>
      </w:tr>
      <w:tr>
        <w:tblPrEx>
          <w:tblCellMar>
            <w:top w:w="0" w:type="dxa"/>
            <w:left w:w="0" w:type="dxa"/>
            <w:bottom w:w="0" w:type="dxa"/>
            <w:right w:w="0" w:type="dxa"/>
          </w:tblCellMar>
        </w:tblPrEx>
        <w:trPr>
          <w:trHeight w:val="333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对使用排放不合格的非道路移动机械等行为的行政处罚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一十四条第一款：“违反本法规定，使用排放不合格的非道路移动机械，或者在用重型柴油车、非道路移动机械未按照规定加装、更换污染控制装置的，由县级以上人民政府生态环境等主管部门按照职责责令改正，处五千元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第四十二条第二款：“违反本条例规定，在用重型柴油车未按照规定加装、更换污染控制装置的，由生态环境主管部门责令改正，处五千元的罚款。”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四十九条第一款：“违反本条例规定，使用排放不合格的非道路移动机械，或者非道路移动机械未按照规定加装、更换污染控制装置的，或者擅自拆除、闲置、改装非道路移动机械污染控制装置的，由生态环境等主管部门按照职责责令改正，处五千元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对在禁止使用高排放非道路移动机械的区域使用高排放非道路移动机械的行政处罚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第一百一十四条第二款：“违反本法规定，在禁止使用高排放非道路移动机械的区域使用高排放非道路移动机械的，由城市人民政府生态环境等主管部门依法予以处罚。”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第四十九条第二款：“违反本条例规定，在禁止使用高排放非道路移动机械区域使用高排放非道路移动机械的，由城市人民政府生态环境主管部门处五万元以上十万元以下的罚款。”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对在本省生产、销售的重型柴油车、重型燃气车未按照规定安装远程排放管理车载终端的行政处罚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第四十条：“违反本条例规定，在本省生产、销售的重型柴油车、重型燃气车未按照规定安装远程排放管理车载终端的，由生态环境主管部门责令改正，处每辆车五千元的罚款。”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对擅自拆除、闲置、改装污染控制装置，擅自干扰远程排放管理车载终端的功能等行为的行政处罚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第四十二条第一款：“违反本条例规定，在用机动车所有人或者使用人擅自拆除、闲置、改装污染控制装置的，由生态环境主管部门责令改正，处五千元的罚款。”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第三款：“违反本条例规定，擅自干扰远程排放管理车载终端的功能或者删除、修改远程排放管理车载终端中存储、处理、传输的数据的，由生态环境主管部门责令改正，处每辆车五千元的罚款。”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对重点用车单位违法事项的行政处罚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五条：“违反本条例规定，重点用车单位未按照有关规定建立重型柴油车污染防治责任制度和环保达标保障体系的，由生态环境主管部门责令限期改正，并约谈该单位的主要负责人，约谈情况向社会公开；逾期不改正的，将该重点用车单位列为生态环境信用黑名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违反本条例规定，重点用车单位有下列情形之一的，由生态环境主管部门责令改正，处一万元以上三万元以下的罚款;情节严重的，处三万元以上五万元以下的罚款：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（一）本单位注册车辆二十辆以上，在一个自然年内经排放检验不合格的车辆数量超过注册车辆数量百分之十的；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（二）本单位注册的同一辆车因不符合排放标准在一个自然年内受到罚款处罚五次以上的。”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对排放检验机构违法事项的行政处罚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第四十六条第一款：“违反本条例规定，机动车排放检验机构有下列行为之一的，由生态环境主管部门责令改正，按照下列规定处罚：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（一）未按照规定公开检验程序、检验方法、排放限值等内容的，处一千元以上五千元以下的罚款；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（二）未建立机动车排放检验档案，或者未保存纸质档案、电子档案和历史检验视频的，处五千元以上二万元以下的罚款；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（三）未与生态环境主管部门联网，或者未向生态环境主管部门实时上传排放检验数据、视频监控</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数据及其他相关管理数据和资料的，处二万元以上五万元以下的罚款；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（四）未按照国家及本省规定的排放检验方法、技术规范和排放标准进行排放检验的，处十万元以上二十万元以下的罚款。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违反本条例规定，排放检验机构及其工作人员直接或者间接从事机动车排放污染治理维修业务的，由生态环境主管部门责令改正，没收违法所得，并处二万元以上五万元以下的罚款。”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对未密闭煤炭、煤矸石、煤渣等易产生扬尘的物料等行为的行政处罚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第一百一十七条：“违反本法规定，有下列行为之一的，由县级以上人民政府生态环境等主管部门按照职责责令改正，处一万元以上十万元以下的罚款；拒不改正的，责令停工整治或者停业整治：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（一）未密闭煤炭、煤矸石、煤渣、煤灰、水泥、石灰、石膏、砂土等易产生扬尘的物料的；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（二）对不能密闭的易产生扬尘的物料，未设置不低于堆放物高度的严密围挡，或者未采取有效覆盖措施防治扬尘污染的；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（三）装卸物料未采取密闭或者喷淋等方式控制扬尘排放的；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（四）存放煤炭、煤矸石、煤渣、煤灰等物料，未采取防燃措施的；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（五）码头、矿山、填埋场和消纳场未采取有效措施防治扬尘污染的；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（七）向大气排放持久性有机污染物的企业事业单位和其他生产经营者以及废弃物焚烧设施的运营单位，未按照国家有关规定采取有利于减少持久性有机污染物排放的技术方法和工艺，配备净化装置的；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（八）未采取措施防止排放恶臭气体的。”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河北省大气污染防治条例》第八十四条：“违反本条例规定，企业事业单位和其他生产经营者有下列行为之一的，由县级以上人民政府住房和城乡建设、交通运输、国土资源、工业和信息化、城市管理、水利、环境保护等部门根据各自职责责令改正，处一万元以上三万元以下罚款；情节较重的，处三万元以上十万元以下罚款；拒不改正的，责令其停工整治。受到罚款处罚，被责令改正，拒不改正的，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（一）各类工程建设、矿产资源开采和加工等未采取有效措施防治扬尘污染的；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（二）企业料堆场未采取有效措施防治扬尘污染的。”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《河北省人民代表大会常务委员会关于加强扬尘污染防治的决定》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七条：“违反本决定规定，建设施工、矿产资源开采和加工、物料堆放、码头作业未依法采取有效措施防治扬尘污染的，由监督管理部门责令改正，处一万元以上三万元以下罚款；情节较重的，处三万元以上十万元以下罚款；拒不改正的，责令其停工停产整治。”</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4.《河北省扬尘污染防治办法》第四十条：“违反本办法规定，建设施工、物料堆放、码头作业、矿产资源开采和加工未依法采取有效措施防治扬尘污染的，由监督管理部门责令改正，处一万元以上三万元以下罚款；情节较重的，处三万元以上十万元以下罚款；拒不改正的，责令其停工停产整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对干洗、机动车维修未设置废气污染防治设施并保持正常使用，影响周边环境的行政处罚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二十条：“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对造成大气污染事故的行政处罚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二十二条：“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对造成一般或者较大大气污染事故的，按照污染事故造成直接损失的一倍以上三倍以下计算罚款；对造成重大或者特大大气污染事故的，按照污染事故造成的直接损失的三倍以上五倍以下计算罚款。”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未及时启动突发环境事件应急预案的行政处罚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kern w:val="0"/>
                <w:sz w:val="20"/>
                <w:szCs w:val="20"/>
              </w:rPr>
              <w:t>第七十五条：“违反本条例规定，突发环境事件发生后，企业事业单位未及时启动突发环境事件应急预案，采取有关必要措施的，由生态环境主管部门责令改正；情节严重的,处二万元以上十万元以下的罚款；造成严重环境污染、生态破坏或者重大不良社会影响的，除承担生态环境损害赔偿责任外，依法追究直接负责的主管人员和其他直接责任人员的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大气污染物排放重点企业不执行重污染天气应急减排措施的行政处罚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kern w:val="0"/>
                <w:sz w:val="20"/>
                <w:szCs w:val="20"/>
              </w:rPr>
              <w:t>第七十八条：“违反本条例规定，大气污染物排放重点企业不执行重污染天气应急减排措施的，由生态环境主管部门责令改正；拒不改正的，处十万元以上五十万元以下的罚款。”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对建设单位未按照本规定实现扬尘污染物达标排放的行政处罚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《河北省人民代表大会常务委员会关于加强扬尘污染防治的决定》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第三十条：“建设单位未按照本规定实现扬尘污染物达标排放的，由监督管理部门责令改正，处一万元以上三万元以下罚款；情节较重的，处三万元以上十万元以下罚款；拒不改正的，责令其停工整治。”</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《河北省扬尘污染防治办法》</w:t>
            </w:r>
            <w:r>
              <w:rPr>
                <w:rFonts w:hint="eastAsia" w:asciiTheme="majorEastAsia" w:hAnsiTheme="majorEastAsia" w:eastAsiaTheme="majorEastAsia" w:cstheme="majorEastAsia"/>
                <w:kern w:val="0"/>
                <w:sz w:val="20"/>
                <w:szCs w:val="20"/>
              </w:rPr>
              <w:t>第三十九条：“违反本办法规定，建设单位未履行建设工程扬尘污染防治主体责任，扬尘污染物排放不达标的，由监督管理部门责令改正，处一万元以上三万元以下罚款；情节较重的，处三万元以上十万元以下罚款；拒不改正的，责令其停工整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对重点扬尘污染源的企业事业单位和其他生产经营者违法行为的行政处罚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《河北省人民代表大会常务委员会关于加强扬尘污染防治的决定》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九条：“违反本决定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（一）未按照规定安装、使用扬尘污染物排放自动监测设备或者未按照规定与环境保护主管部门的监控设备联网，并保证监测设备正常运行的；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（二）破坏、损毁或者擅自拆除、闲置扬尘污染物排放自动监测设备的；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（三）未依法公开自动监测数据或者篡改、伪造数据的。”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《河北省扬尘污染防治办法》</w:t>
            </w:r>
            <w:r>
              <w:rPr>
                <w:rFonts w:hint="eastAsia" w:asciiTheme="majorEastAsia" w:hAnsiTheme="majorEastAsia" w:eastAsiaTheme="majorEastAsia" w:cstheme="majorEastAsia"/>
                <w:kern w:val="0"/>
                <w:sz w:val="20"/>
                <w:szCs w:val="20"/>
              </w:rPr>
              <w:t>第四十三条：“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（一）未按照规定安装、使用扬尘污染物在线监测设备或者未按照规定与生态环境主管部门的监控设备联网，并保证监测设备正常运行的；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（二）破坏、损毁或者擅自拆除、闲置扬尘污染物在线监测设备的；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（三）未依法公开监测数据或者篡改、伪造监测数据的。”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对机动车环保检验机构违法开展污染维修治理业务的行政处罚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《河北省机动车排气污染防治办法》</w:t>
            </w:r>
            <w:r>
              <w:rPr>
                <w:rFonts w:hint="eastAsia" w:asciiTheme="majorEastAsia" w:hAnsiTheme="majorEastAsia" w:eastAsiaTheme="majorEastAsia" w:cstheme="majorEastAsia"/>
                <w:kern w:val="0"/>
                <w:sz w:val="20"/>
                <w:szCs w:val="20"/>
              </w:rPr>
              <w:t>第十七条：“机动车环保检验机构应当遵守下列规定：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（六）不得开展机动车排气污染维修治理业务；”</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第三十三条：“违反本办法第十七条第六项规定的，由环境保护行政主管部门责令改正，并移送交通运输等行政主管部门依法处理。”</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对无生产配额许可证生产消耗臭氧层物质的行政处罚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一条:“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对应当申请领取使用配额许可证的单位无使用配额许可证使用消耗臭氧层物质的行政处罚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二条：“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对向不符合规定的单位销售或者购买消耗臭氧层物质的行政处罚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四条：“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对未按照规定防止或者减少消耗臭氧层物质的泄漏和排放的行政处罚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五条：“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对未按照规定对消耗臭氧层物质进行回收等行为的行政处罚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六条：“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对未按照规定进行无害化处置直接向大气排放的行政处罚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七条：“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r>
      <w:tr>
        <w:tblPrEx>
          <w:tblCellMar>
            <w:top w:w="0" w:type="dxa"/>
            <w:left w:w="0" w:type="dxa"/>
            <w:bottom w:w="0" w:type="dxa"/>
            <w:right w:w="0" w:type="dxa"/>
          </w:tblCellMar>
        </w:tblPrEx>
        <w:trPr>
          <w:trHeight w:val="636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对从事消耗臭氧层物质经营活动的单位未按规定向环境保护主管部门备案等行为的行政处罚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八条：“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（一）依照本条例规定应当向环境保护主管部门备案而未备案的；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（二）未按照规定完整保存有关生产经营活动的原始资料的；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（三）未按时申报或者谎报、瞒报有关经营活动的数据资料的；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（四）未按照监督检查人员的要求提供必要的资料的。”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《消耗臭氧层物质进出口管理办法》</w:t>
            </w:r>
            <w:r>
              <w:rPr>
                <w:rFonts w:hint="eastAsia" w:asciiTheme="majorEastAsia" w:hAnsiTheme="majorEastAsia" w:eastAsiaTheme="majorEastAsia" w:cstheme="majorEastAsia"/>
                <w:kern w:val="0"/>
                <w:sz w:val="20"/>
                <w:szCs w:val="20"/>
              </w:rPr>
              <w:t>第七条：“进出口单位应当在每年10月31日前向国家消耗臭氧层物质进出口管理机构申请下一年度进出口配额，并提交下一年度消耗臭氧层物质进出口配额申请书和年度进出口计划表。初次申请进出口配额的进出口单位，还应当提交法人营业执照和对外贸易经营者备案登记表，以及前三年消耗臭氧层物质进出口业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申请进出口属于危险化学品的消耗臭氧层物质的单位，还应当提交安全生产监督管理部门核发的危险化学品生产、使用或者经营许可证。</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未按时提交上述材料或者提交材料不齐全的，国家消耗臭氧层物质进出口管理机构不予受理配额申请。”</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第十条：“在年度进出口配额指标内，进出口单位需要进出口消耗臭氧层物质的，应当向国家消耗臭氧层物质进出口管理机构申请领取进出口受控消耗臭氧层物质审批单，并提交下列材料：</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（一）消耗臭氧层物质进出口申请书；</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（二）对外贸易合同或者订单等相关材料，非生产企业还应当提交合法生产企业的供货证明；</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（三）国家消耗臭氧层物质进出口管理机构认为需要提供的其他材料。</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出口回收的消耗臭氧层物质的单位依法申请领取进出口受控消耗臭氧层物质审批单后，方可办理其他手续。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特殊用途的消耗臭氧层物质的出口，进出口单位应当提交进口国政府部门出具的进口许可证或者其</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他官方批准文件等材料。”</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一条第二款：“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所在地县级以上地方环境保护主管部门依照《消耗臭氧层物质管理条例》第三十八条的规定予以处罚。”</w:t>
            </w:r>
          </w:p>
        </w:tc>
      </w:tr>
      <w:tr>
        <w:tblPrEx>
          <w:tblCellMar>
            <w:top w:w="0" w:type="dxa"/>
            <w:left w:w="0" w:type="dxa"/>
            <w:bottom w:w="0" w:type="dxa"/>
            <w:right w:w="0" w:type="dxa"/>
          </w:tblCellMar>
        </w:tblPrEx>
        <w:trPr>
          <w:trHeight w:val="225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对拒绝阻挠监督检查或在接受检查时弄虚作假的行政处罚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《中华人民共和国环境噪声污染防治法》</w:t>
            </w:r>
            <w:r>
              <w:rPr>
                <w:rFonts w:hint="eastAsia" w:asciiTheme="majorEastAsia" w:hAnsiTheme="majorEastAsia" w:eastAsiaTheme="majorEastAsia" w:cstheme="majorEastAsia"/>
                <w:bCs/>
                <w:kern w:val="0"/>
                <w:sz w:val="20"/>
                <w:szCs w:val="20"/>
              </w:rPr>
              <w:t>第</w:t>
            </w:r>
            <w:r>
              <w:rPr>
                <w:rFonts w:hint="eastAsia" w:asciiTheme="majorEastAsia" w:hAnsiTheme="majorEastAsia" w:eastAsiaTheme="majorEastAsia" w:cstheme="majorEastAsia"/>
                <w:kern w:val="0"/>
                <w:sz w:val="20"/>
                <w:szCs w:val="20"/>
              </w:rPr>
              <w:t>二十九条第一款：“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widowControl/>
              <w:spacing w:line="250" w:lineRule="exact"/>
              <w:jc w:val="left"/>
              <w:textAlignment w:val="center"/>
              <w:rPr>
                <w:rFonts w:asciiTheme="majorEastAsia" w:hAnsiTheme="majorEastAsia" w:eastAsiaTheme="majorEastAsia" w:cstheme="majorEastAsia"/>
                <w:bCs/>
                <w:kern w:val="0"/>
                <w:sz w:val="20"/>
                <w:szCs w:val="20"/>
              </w:rPr>
            </w:pPr>
            <w:r>
              <w:rPr>
                <w:rFonts w:asciiTheme="majorEastAsia" w:hAnsiTheme="majorEastAsia" w:eastAsiaTheme="majorEastAsia" w:cstheme="majorEastAsia"/>
                <w:kern w:val="0"/>
                <w:sz w:val="20"/>
                <w:szCs w:val="20"/>
              </w:rPr>
              <w:t>第七十一条</w:t>
            </w:r>
            <w:r>
              <w:rPr>
                <w:rFonts w:hint="eastAsia" w:asciiTheme="majorEastAsia" w:hAnsiTheme="majorEastAsia" w:eastAsiaTheme="majorEastAsia" w:cstheme="majorEastAsia"/>
                <w:kern w:val="0"/>
                <w:sz w:val="20"/>
                <w:szCs w:val="20"/>
              </w:rPr>
              <w:t>：“</w:t>
            </w:r>
            <w:r>
              <w:rPr>
                <w:rFonts w:asciiTheme="majorEastAsia" w:hAnsiTheme="majorEastAsia" w:eastAsiaTheme="majorEastAsia" w:cstheme="majorEastAsia"/>
                <w:kern w:val="0"/>
                <w:sz w:val="20"/>
                <w:szCs w:val="20"/>
              </w:rPr>
              <w:t>违反本法规定，拒绝、阻挠监督检查，或者在接受监督检查时弄虚作假的，由生态环境主管部门或者其他负有噪声污染防治监督管理职责的部门责令改正，处二万元以上二十万元以下的罚款。</w:t>
            </w:r>
            <w:r>
              <w:rPr>
                <w:rFonts w:hint="eastAsia" w:asciiTheme="majorEastAsia" w:hAnsiTheme="majorEastAsia" w:eastAsiaTheme="majorEastAsia" w:cstheme="majorEastAsia"/>
                <w:kern w:val="0"/>
                <w:sz w:val="20"/>
                <w:szCs w:val="20"/>
              </w:rPr>
              <w:t>”</w:t>
            </w:r>
          </w:p>
        </w:tc>
      </w:tr>
      <w:tr>
        <w:tblPrEx>
          <w:tblCellMar>
            <w:top w:w="0" w:type="dxa"/>
            <w:left w:w="0" w:type="dxa"/>
            <w:bottom w:w="0" w:type="dxa"/>
            <w:right w:w="0" w:type="dxa"/>
          </w:tblCellMar>
        </w:tblPrEx>
        <w:trPr>
          <w:trHeight w:val="1659"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对在噪声敏感建筑物集中区域新建排放噪声工业企业或改建扩建工业企业未采取有效措施防止工业噪声污染的行政处罚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kern w:val="0"/>
                <w:sz w:val="20"/>
                <w:szCs w:val="20"/>
              </w:rPr>
              <w:t>《中华人民共和国环境噪声污染防治法》</w:t>
            </w:r>
            <w:r>
              <w:rPr>
                <w:rFonts w:asciiTheme="majorEastAsia" w:hAnsiTheme="majorEastAsia" w:eastAsiaTheme="majorEastAsia" w:cstheme="majorEastAsia"/>
                <w:kern w:val="0"/>
                <w:sz w:val="20"/>
                <w:szCs w:val="20"/>
              </w:rPr>
              <w:t>第三十五条</w:t>
            </w:r>
            <w:r>
              <w:rPr>
                <w:rFonts w:hint="eastAsia" w:asciiTheme="majorEastAsia" w:hAnsiTheme="majorEastAsia" w:eastAsiaTheme="majorEastAsia" w:cstheme="majorEastAsia"/>
                <w:kern w:val="0"/>
                <w:sz w:val="20"/>
                <w:szCs w:val="20"/>
              </w:rPr>
              <w:t>第二款：“在噪声敏感建筑物集中区域，禁止新建排放噪声的工业企业，改建、扩建工业企业的，应当采取有效措施防止工业噪声污染。”</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七十四条第一款：“违反本法规定，在噪声敏感建筑物集中区域新建排放噪声的工业企业的，由生态环境主管部门责令停止违法行为，处十万元以上五十万元以下的罚款，并报经有批准权的人民政府批准，责令关闭。”</w:t>
            </w:r>
          </w:p>
        </w:tc>
      </w:tr>
      <w:tr>
        <w:tblPrEx>
          <w:tblCellMar>
            <w:top w:w="0" w:type="dxa"/>
            <w:left w:w="0" w:type="dxa"/>
            <w:bottom w:w="0" w:type="dxa"/>
            <w:right w:w="0" w:type="dxa"/>
          </w:tblCellMar>
        </w:tblPrEx>
        <w:trPr>
          <w:trHeight w:val="22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对无排污许可证或超过噪声排放标准排放工业噪声的行政处罚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50" w:lineRule="exact"/>
              <w:jc w:val="left"/>
              <w:textAlignment w:val="center"/>
              <w:rPr>
                <w:rFonts w:asciiTheme="majorEastAsia" w:hAnsiTheme="majorEastAsia" w:eastAsiaTheme="majorEastAsia" w:cstheme="majorEastAsia"/>
                <w:bCs/>
                <w:sz w:val="20"/>
                <w:szCs w:val="20"/>
              </w:rPr>
            </w:pPr>
            <w:r>
              <w:rPr>
                <w:rStyle w:val="9"/>
                <w:rFonts w:hint="default" w:asciiTheme="majorEastAsia" w:hAnsiTheme="majorEastAsia" w:eastAsiaTheme="majorEastAsia" w:cstheme="majorEastAsia"/>
                <w:b/>
                <w:bCs/>
                <w:color w:val="auto"/>
                <w:sz w:val="20"/>
                <w:szCs w:val="20"/>
              </w:rPr>
              <w:t>《中华人民共和国环境噪声污染防治法》</w:t>
            </w:r>
            <w:r>
              <w:rPr>
                <w:rFonts w:hint="eastAsia" w:asciiTheme="majorEastAsia" w:hAnsiTheme="majorEastAsia" w:eastAsiaTheme="majorEastAsia" w:cstheme="majorEastAsia"/>
                <w:bCs/>
                <w:sz w:val="20"/>
                <w:szCs w:val="20"/>
              </w:rPr>
              <w:t>第三十六条第二款：“实行排污许可管理的单位，不得无排污许可证排放工业噪声，并应当按照排污许可证的要求进行噪声污染防治。”</w:t>
            </w:r>
          </w:p>
          <w:p>
            <w:pPr>
              <w:widowControl/>
              <w:spacing w:line="250" w:lineRule="exact"/>
              <w:jc w:val="left"/>
              <w:textAlignment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第二十二条第一款：“排放噪声、产生振动，应当符合噪声排放标准以及相关的环境振动控制标准和有关法律、法规、规章的要求。”</w:t>
            </w:r>
          </w:p>
          <w:p>
            <w:pPr>
              <w:widowControl/>
              <w:spacing w:line="250" w:lineRule="exact"/>
              <w:jc w:val="left"/>
              <w:textAlignment w:val="center"/>
              <w:rPr>
                <w:rFonts w:asciiTheme="majorEastAsia" w:hAnsiTheme="majorEastAsia" w:eastAsiaTheme="majorEastAsia" w:cstheme="majorEastAsia"/>
                <w:sz w:val="20"/>
                <w:szCs w:val="20"/>
              </w:rPr>
            </w:pPr>
            <w:r>
              <w:rPr>
                <w:rFonts w:asciiTheme="majorEastAsia" w:hAnsiTheme="majorEastAsia" w:eastAsiaTheme="majorEastAsia" w:cstheme="majorEastAsia"/>
                <w:bCs/>
                <w:color w:val="FF0000"/>
                <w:sz w:val="20"/>
                <w:szCs w:val="20"/>
              </w:rPr>
              <w:t xml:space="preserve"> </w:t>
            </w:r>
            <w:r>
              <w:rPr>
                <w:rFonts w:hint="eastAsia" w:asciiTheme="majorEastAsia" w:hAnsiTheme="majorEastAsia" w:eastAsiaTheme="majorEastAsia" w:cstheme="majorEastAsia"/>
                <w:bCs/>
                <w:sz w:val="20"/>
                <w:szCs w:val="20"/>
              </w:rPr>
              <w:t>第七十五条：“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对实行排污许可管理的单位未按照规定对工业噪声开展自行监测、未保存原始监测记录、或未向社会公开监测结果的行政处罚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bCs/>
                <w:kern w:val="0"/>
                <w:sz w:val="20"/>
                <w:szCs w:val="20"/>
              </w:rPr>
            </w:pPr>
            <w:r>
              <w:rPr>
                <w:rFonts w:hint="eastAsia" w:asciiTheme="majorEastAsia" w:hAnsiTheme="majorEastAsia" w:eastAsiaTheme="majorEastAsia" w:cstheme="majorEastAsia"/>
                <w:b/>
                <w:bCs/>
                <w:kern w:val="0"/>
                <w:sz w:val="20"/>
                <w:szCs w:val="20"/>
              </w:rPr>
              <w:t>《中华人民共和国环境噪声污染防治法》</w:t>
            </w:r>
            <w:r>
              <w:rPr>
                <w:rFonts w:hint="eastAsia" w:asciiTheme="majorEastAsia" w:hAnsiTheme="majorEastAsia" w:eastAsiaTheme="majorEastAsia" w:cstheme="majorEastAsia"/>
                <w:bCs/>
                <w:kern w:val="0"/>
                <w:sz w:val="20"/>
                <w:szCs w:val="20"/>
              </w:rPr>
              <w:t>第三十八条第一款：“实行排污许可管理的单位应当按照规定，对工业噪声开展自行监测，保存原始监测记录，向社会公开监测结果，对监测数据的真实性和准确性负责。”</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第七十六条第一项：“违反本法规定，有下列行为之一，由</w:t>
            </w:r>
            <w:r>
              <w:rPr>
                <w:rFonts w:hint="eastAsia" w:asciiTheme="majorEastAsia" w:hAnsiTheme="majorEastAsia" w:eastAsiaTheme="majorEastAsia" w:cstheme="majorEastAsia"/>
                <w:bCs/>
                <w:sz w:val="20"/>
                <w:szCs w:val="20"/>
              </w:rPr>
              <w:t>生态环境主管部门</w:t>
            </w:r>
            <w:r>
              <w:rPr>
                <w:rFonts w:hint="eastAsia" w:asciiTheme="majorEastAsia" w:hAnsiTheme="majorEastAsia" w:eastAsiaTheme="majorEastAsia" w:cstheme="majorEastAsia"/>
                <w:sz w:val="20"/>
                <w:szCs w:val="20"/>
              </w:rPr>
              <w:t>责令改正，处二万元以上二十万元以下的罚款；拒不改正的，责令限制生产、停产整治：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sz w:val="20"/>
                <w:szCs w:val="20"/>
              </w:rPr>
              <w:t>（一）实行排污许可管理的单位未按照规定对工业噪声开展自行监测，未保存原始监测记录，或者未向社会公开监测结果的</w:t>
            </w:r>
            <w:r>
              <w:rPr>
                <w:rFonts w:hint="eastAsia" w:asciiTheme="majorEastAsia" w:hAnsiTheme="majorEastAsia" w:eastAsiaTheme="majorEastAsia" w:cstheme="majorEastAsia"/>
                <w:kern w:val="0"/>
                <w:sz w:val="20"/>
                <w:szCs w:val="20"/>
              </w:rPr>
              <w:t>……</w:t>
            </w:r>
            <w:r>
              <w:rPr>
                <w:rFonts w:asciiTheme="majorEastAsia" w:hAnsiTheme="majorEastAsia" w:eastAsiaTheme="majorEastAsia" w:cstheme="majorEastAsia"/>
                <w:sz w:val="20"/>
                <w:szCs w:val="20"/>
              </w:rPr>
              <w:t>”</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对噪声重点排污单位未按照国家规定安装、使用、维护噪声自动监测设备，或者未与生态环境主管部门的监控设备联网的。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《中华人民共和国环境噪声污染防治法》</w:t>
            </w:r>
            <w:r>
              <w:rPr>
                <w:rFonts w:hint="eastAsia" w:asciiTheme="majorEastAsia" w:hAnsiTheme="majorEastAsia" w:eastAsiaTheme="majorEastAsia" w:cstheme="majorEastAsia"/>
                <w:kern w:val="0"/>
                <w:sz w:val="20"/>
                <w:szCs w:val="20"/>
              </w:rPr>
              <w:t>第三十八条第二款: </w:t>
            </w:r>
            <w:r>
              <w:rPr>
                <w:rFonts w:asciiTheme="majorEastAsia" w:hAnsiTheme="majorEastAsia" w:eastAsiaTheme="majorEastAsia" w:cstheme="majorEastAsia"/>
                <w:kern w:val="0"/>
                <w:sz w:val="20"/>
                <w:szCs w:val="20"/>
              </w:rPr>
              <w:t>“</w:t>
            </w:r>
            <w:r>
              <w:rPr>
                <w:rFonts w:hint="eastAsia" w:asciiTheme="majorEastAsia" w:hAnsiTheme="majorEastAsia" w:eastAsiaTheme="majorEastAsia" w:cstheme="majorEastAsia"/>
                <w:kern w:val="0"/>
                <w:sz w:val="20"/>
                <w:szCs w:val="20"/>
              </w:rPr>
              <w:t>噪声重点排污单位应当按照国家规定，安装、使用、维护噪声自动监测设备，与生态环境主管部门的监控设备联网。</w:t>
            </w:r>
            <w:r>
              <w:rPr>
                <w:rFonts w:asciiTheme="majorEastAsia" w:hAnsiTheme="majorEastAsia" w:eastAsiaTheme="majorEastAsia" w:cstheme="majorEastAsia"/>
                <w:kern w:val="0"/>
                <w:sz w:val="20"/>
                <w:szCs w:val="20"/>
              </w:rPr>
              <w:t>”</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第七十六条第二项：“违反本法规定，有下列行为之一，由</w:t>
            </w:r>
            <w:r>
              <w:rPr>
                <w:rFonts w:hint="eastAsia" w:asciiTheme="majorEastAsia" w:hAnsiTheme="majorEastAsia" w:eastAsiaTheme="majorEastAsia" w:cstheme="majorEastAsia"/>
                <w:bCs/>
                <w:kern w:val="0"/>
                <w:sz w:val="20"/>
                <w:szCs w:val="20"/>
              </w:rPr>
              <w:t>生态环境主管部门</w:t>
            </w:r>
            <w:r>
              <w:rPr>
                <w:rFonts w:hint="eastAsia" w:asciiTheme="majorEastAsia" w:hAnsiTheme="majorEastAsia" w:eastAsiaTheme="majorEastAsia" w:cstheme="majorEastAsia"/>
                <w:kern w:val="0"/>
                <w:sz w:val="20"/>
                <w:szCs w:val="20"/>
              </w:rPr>
              <w:t>责令改正，处二万元以上二十万元以下的罚款；拒不改正的，责令限制生产、停产整治：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（二）噪声重点排污单位未按照国家规定安装、使用、维护噪声自动监测设备，或者未与生态环境主管部门的监控设备联网的。</w:t>
            </w:r>
            <w:r>
              <w:rPr>
                <w:rFonts w:asciiTheme="majorEastAsia" w:hAnsiTheme="majorEastAsia" w:eastAsiaTheme="majorEastAsia" w:cstheme="majorEastAsia"/>
                <w:kern w:val="0"/>
                <w:sz w:val="20"/>
                <w:szCs w:val="20"/>
              </w:rPr>
              <w:t>”</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对拒不接受固体废物污染检查或在检查时弄虚作假的行政处罚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零三条：“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对拒不接受医疗废物检查或在检查时弄虚作假的行政处罚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第十二条第二款：“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对被责令改正的企业事业单位和其他生产经营者继续违法排放固体废物污染物的行政处罚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一十九条：“单位和其他生产经营者违反本法规定排放固体废物，受到罚款处罚，被责令改正的，依法作出处罚决定的行政机关应当组织复查，发现其继续实施该违法行为的，依照《中华人民共和国环境保护法》的规定按日连续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对造成固体废物污染环境事故的行政处罚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一十八条：“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突发环境事件调查处理办法》第十八条：“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发现国家行政机关及其工作人员、突发环境事件发生单位中由国家行政机关任命的人员涉嫌违法违纪的，环境保护主管部门应当依法及时向监察机关或者有关部门提出处分建议。”</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对产生、收集、贮存、运输、利用、处置固体废物的单位未依法及时公开固体废物污染环境防治信息等行为的行政处罚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零二条：“违反本法规定，有下列行为之一，由生态环境主管部门责令改正，处以罚款，没收违法所得；情节严重的，报经有批准权的人民政府批准，可以责令停业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（一）产生、收集、贮存、运输、利用、处置固体废物的单位未依法及时公开固体废物污染环境防治信息的；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（二）生活垃圾处理单位未按照国家有关规定安装使用监测设备、实时监测污染物的排放情况并公开污染排放数据的；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（三）将列入限期淘汰名录被淘汰的设备转让给他人使用的；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（四）在生态保护红线区域、永久基本农田集中区域和其他需要特别保护的区域内，建设工业固体废物、危险废物集中贮存、利用、处置的设施、场所和生活垃圾填埋场的；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（五）转移固体废物出省、自治区、直辖市行政区域贮存、处置未经批准的；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（六）转移固体废物出省、自治区、直辖市行政区域利用未报备案的；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（七）擅自倾倒、堆放、丢弃、遗撒工业固体废物，或者未采取相应防范措施，造成工业固体废物扬散、流失、渗漏或者其他环境污染的；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（八）产生工业固体废物的单位未建立固体废物管理台账并如实记录的；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（九）产生工业固体废物的单位违反本法规定委托他人运输、利用、处置工业固体废物的；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（十）贮存工业固体废物未采取符合国家环境保护标准的防护措施的；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（十一）单位和其他生产经营者违反固体废物管理其他要求，污染环境、破坏生态的。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《电子废物污染环境防治管理办法》</w:t>
            </w:r>
            <w:r>
              <w:rPr>
                <w:rFonts w:hint="eastAsia" w:asciiTheme="majorEastAsia" w:hAnsiTheme="majorEastAsia" w:eastAsiaTheme="majorEastAsia" w:cstheme="majorEastAsia"/>
                <w:kern w:val="0"/>
                <w:sz w:val="20"/>
                <w:szCs w:val="20"/>
              </w:rPr>
              <w:t>第二十二条：“列入名录（包括临时名录）的单位（包括个体工商户）违反</w:t>
            </w:r>
            <w:r>
              <w:rPr>
                <w:rFonts w:hint="eastAsia" w:asciiTheme="majorEastAsia" w:hAnsiTheme="majorEastAsia" w:eastAsiaTheme="majorEastAsia" w:cstheme="majorEastAsia"/>
                <w:kern w:val="0"/>
                <w:sz w:val="20"/>
                <w:szCs w:val="20"/>
                <w:lang w:eastAsia="zh-CN"/>
              </w:rPr>
              <w:t>《中华人民共和国固体废物污染环境防治法》</w:t>
            </w:r>
            <w:r>
              <w:rPr>
                <w:rFonts w:hint="eastAsia" w:asciiTheme="majorEastAsia" w:hAnsiTheme="majorEastAsia" w:eastAsiaTheme="majorEastAsia" w:cstheme="majorEastAsia"/>
                <w:kern w:val="0"/>
                <w:sz w:val="20"/>
                <w:szCs w:val="20"/>
              </w:rPr>
              <w:t>等有关法律、行政法规规定，有下列行为之一的，依据有关法律、行政法规予以处罚：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（二）未采取无害化处置措施，随意倾倒、堆放所产生的固体废物或液态废物的；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（三）造成固体废物或液态废物扬散、流失、渗漏或者其他环境污染等环境违法行为的；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有前款第一项、第二项、第三项行为的，分别依据</w:t>
            </w:r>
            <w:r>
              <w:rPr>
                <w:rFonts w:hint="eastAsia" w:asciiTheme="majorEastAsia" w:hAnsiTheme="majorEastAsia" w:eastAsiaTheme="majorEastAsia" w:cstheme="majorEastAsia"/>
                <w:kern w:val="0"/>
                <w:sz w:val="20"/>
                <w:szCs w:val="20"/>
                <w:lang w:eastAsia="zh-CN"/>
              </w:rPr>
              <w:t>《中华人民共和国固体废物污染环境防治法》</w:t>
            </w:r>
            <w:r>
              <w:rPr>
                <w:rFonts w:hint="eastAsia" w:asciiTheme="majorEastAsia" w:hAnsiTheme="majorEastAsia" w:eastAsiaTheme="majorEastAsia" w:cstheme="majorEastAsia"/>
                <w:kern w:val="0"/>
                <w:sz w:val="20"/>
                <w:szCs w:val="20"/>
              </w:rPr>
              <w:t>第六十八条规定，处以1万元以上10万元以下罚款；有前款第四项行为的，依据</w:t>
            </w:r>
            <w:r>
              <w:rPr>
                <w:rFonts w:hint="eastAsia" w:asciiTheme="majorEastAsia" w:hAnsiTheme="majorEastAsia" w:eastAsiaTheme="majorEastAsia" w:cstheme="majorEastAsia"/>
                <w:kern w:val="0"/>
                <w:sz w:val="20"/>
                <w:szCs w:val="20"/>
                <w:lang w:eastAsia="zh-CN"/>
              </w:rPr>
              <w:t>《中华人民共和国水污染防治法》</w:t>
            </w:r>
            <w:r>
              <w:rPr>
                <w:rFonts w:hint="eastAsia" w:asciiTheme="majorEastAsia" w:hAnsiTheme="majorEastAsia" w:eastAsiaTheme="majorEastAsia" w:cstheme="majorEastAsia"/>
                <w:kern w:val="0"/>
                <w:sz w:val="20"/>
                <w:szCs w:val="20"/>
              </w:rPr>
              <w:t>、</w:t>
            </w:r>
            <w:r>
              <w:rPr>
                <w:rFonts w:hint="eastAsia" w:asciiTheme="majorEastAsia" w:hAnsiTheme="majorEastAsia" w:eastAsiaTheme="majorEastAsia" w:cstheme="majorEastAsia"/>
                <w:kern w:val="0"/>
                <w:sz w:val="20"/>
                <w:szCs w:val="20"/>
                <w:lang w:eastAsia="zh-CN"/>
              </w:rPr>
              <w:t>《中华人民共和国大气污染防治法》</w:t>
            </w:r>
            <w:r>
              <w:rPr>
                <w:rFonts w:hint="eastAsia" w:asciiTheme="majorEastAsia" w:hAnsiTheme="majorEastAsia" w:eastAsiaTheme="majorEastAsia" w:cstheme="majorEastAsia"/>
                <w:kern w:val="0"/>
                <w:sz w:val="20"/>
                <w:szCs w:val="20"/>
              </w:rPr>
              <w:t>有关规定予以处罚。”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对土壤污染检查时拒不配合检查，或者在接受检查时弄虚作假的行政处罚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三条：“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对土壤污染重点监管单位未制定、实施自行监测方案，或者未将监测数据报生态环境主管部门等行为的行政处罚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第八十六条：“违反本法规定，有下列行为之一的，由地方人民政府生态环境主管部门或者其他负有土壤污染防治监督管理职责的部门责令改正，处以罚款；拒不改正的，责令停产整治：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（一）土壤污染重点监管单位未制定、实施自行监测方案，或者未将监测数据报生态环境主管部门的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（二）土壤污染重点监管单位篡改、伪造监测数据的；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（三）土壤污染重点监管单位未按年度报告有毒有害物质排放情况，或者未建立土壤污染隐患排查制度的；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（四）拆除设施、设备或者建筑物、构筑物，企业事业单位未采取相应的土壤污染防治措施或者土壤污染重点监管单位未制定、实施土壤污染防治工作方案的；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（五）尾矿库运营、管理单位未按照规定采取措施防止土壤污染的；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（六）尾矿库运营、管理单位未按照规定进行土壤污染状况监测的；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（七）建设和运行污水集中处理设施、固体废物处置设施，未依照法律法规和相关标准的要求采取措施防止土壤污染的。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有前款规定行为之一的，处二万元以上二十万元以下的罚款；有前款第二项、第四项、第五项、第七项规定行为之一，造成严重后果的，处二十万元以上二百万元以下的罚款。”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对向农用地排放重金属或者其他有毒有害物质含量超标的污水、污泥，以及可能造成土壤污染的清淤底泥、尾矿、矿渣等行为的行政处罚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八十七条：“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对将重金属或者其他有毒有害物质含量超标的工业固体废物、生活垃圾或者污染土壤用于土地复垦的行政处罚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八十九条：“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对出具虚假调查报告、风险评估报告、风险管控效果评估报告、修复效果评估报告的行政处罚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条：“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本条第一款规定的单位和委托人恶意串通，出具虚假报告，造成他人人身或者财产损害的，还应当与委托人承担连带责任。”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对未单独收集、存放开发建设过程中剥离的表土等行为的行政处罚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一条：“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（一）未单独收集、存放开发建设过程中剥离的表土的；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（二）实施风险管控、修复活动对土壤、周边环境造成新的污染的；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（三）转运污染土壤，未将运输时间、方式、线路和污染土壤数量、去向、最终处置措施等提前报所在地和接收地生态环境主管部门的；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（四）未达到土壤污染风险评估报告确定的风险管控、修复目标的建设用地地块，开工建设与风险管控、修复无关的项目的。”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kern w:val="0"/>
                <w:sz w:val="20"/>
                <w:szCs w:val="20"/>
              </w:rPr>
              <w:t>对未按照规定实施后期管理的行政处罚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ind w:firstLine="200" w:firstLineChars="1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二条：“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对未按照规定进行土壤污染状况调查等行为的行政处罚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（一）未按照规定进行土壤污染状况调查的；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（二）未按照规定进行土壤污染风险评估的；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（三）未按照规定采取风险管控措施的；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（四）未按照规定实施修复的；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五）风险管控、修复活动完成后，未另行委托有关单位对风险管控效果、修复效果进行评估的。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对土壤污染重点监管单位未按照规定将土壤污染防治工作方案报地方人民政府生态环境主管部门备案等行为的行政处罚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第九十五条：“违反本法规定，有下列行为之一的，由地方人民政府有关部门责令改正；拒不改正的，处一万元以上五万元以下的罚款：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（一）土壤污染重点监管单位未按照规定将土壤污染防治工作方案报地方人民政府生态环境、工业和信息化主管部门备案的；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（二）土壤污染责任人或者土地使用权人未按照规定将修复方案、效果评估报告报地方人民政府生态环境、农业农村、林业草原主管部门备案的；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（三）土地使用权人未按照规定将土壤污染状况调查报告报地方人民政府生态环境主管部门备案的。”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对新建电厂兴建永久性储灰场对环境造成污染等行为的行政处罚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《粉煤灰综合利用管理办法》</w:t>
            </w:r>
            <w:r>
              <w:rPr>
                <w:rFonts w:hint="eastAsia" w:asciiTheme="majorEastAsia" w:hAnsiTheme="majorEastAsia" w:eastAsiaTheme="majorEastAsia" w:cstheme="majorEastAsia"/>
                <w:kern w:val="0"/>
                <w:sz w:val="20"/>
                <w:szCs w:val="20"/>
              </w:rPr>
              <w:t>第十一条：“新建电厂应综合考虑周边粉煤灰利用能力，以及节约土地、防止环境污染，避免建设永久性粉煤灰堆场（库），确需建设的，原则上占地规模按不超过3年储灰量设计，且粉煤灰堆场（库）选址、设计建设及运行管理应当符合《一般工业固体废物贮存、处置场污染控制标准》（GB18599-2001）等相关要求。”</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第二十三条：“新建电厂兴建永久性储灰场违反第十一条规定的，由国土资源等部门监督其限期整改。对环境造成污染的，由环境保护部门依法予以处罚。”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对粉煤灰运输造成污染等行为的行政处罚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第一百一十二条：“违反本法规定，有下列行为之一，由生态环境主管部门责令改正，处以罚款，没收违法所得；情节严重的，报经有批准权的人民政府批准，可以责令停业或者关闭：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（一）未按照规定设置危险废物识别标志的；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（二）未按照国家有关规定制定危险废物管理计划或者申报危险废物有关资料的；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（三）擅自倾倒、堆放危险废物的；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（四）将危险废物提供或者委托给无许可证的单位或者其他生产经营者从事经营活动的；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（五）未按照国家有关规定填写、运行危险废物转移联单或者未经批准擅自转移危险废物的；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（六）未按照国家环境保护标准贮存、利用、处置危险废物或者将危险废物混入非危险废物中贮存的；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（七）未经安全性处置，混合收集、贮存、运输、处置具有不相容性质的危险废物的；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（八）将危险废物与旅客在同一运输工具上载运的；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（九）未经消除污染处理，将收集、贮存、运输、处置危险废物的场所、设施、设备和容器、包装物及其他物品转作他用的；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（十）未采取相应防范措施，造成危险废物扬散、流失、渗漏或者其他环境污染的；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（十一）在运输过程中沿途丢弃、遗撒危险废物的；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（十二）未制定危险废物意外事故防范措施和应急预案的；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（十三）未按照国家有关规定建立危险废物管理台账并如实记录的。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2.《粉煤灰综合利用管理办法》第十四条：“粉煤灰运输须使用专用封闭罐车，并严格遵守环境保护等有关部门规定和要求，避免二次污染</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第二十五条违反本办法第十四条、第十五条规定的，由环境保护、质量技术监督等部门根据情节轻重及有关规定予以行政处罚，资源综合利用主管部门监督整改。”</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对不设置危险废物识别标志等行为的行政处罚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第七十七条：“对危险废物的容器和包装物以及收集、贮存、运输、利用、处置危险废物的设施、场所，应当按照规定设置危险废物识别标志。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第一百一十二条第一项违反本法规定，有下列行为之一，由生态环境主管部门责令改正，处以罚款，没收违法所得；情节严重的，报经有批准权的人民政府批准，可以责令停业或者关闭：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（一）未按照规定设置危险废物识别标志的；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（二）未按照国家有关规定制定危险废物管理计划或者申报危险废物有关资料的；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（三）擅自倾倒、堆放危险废物的；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（四）将危险废物提供或者委托给无许可证的单位或者其他生产经营者从事经营活动的；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（五）未按照国家有关规定填写、运行危险废物转移联单或者未经批准擅自转移危险废物的；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（六）未按照国家环境保护标准贮存、利用、处置危险废物或者将危险废物混入非危险废物中贮存的；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（七）未经安全性处置，混合收集、贮存、运输、处置具有不相容性质的危险废物的；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（八）将危险废物与旅客在同一运输工具上载运的；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（九）未经消除污染处理，将收集、贮存、运输、处置危险废物的场所、设施、设备和容器、包装物及其他物品转作他用的；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（十）未采取相应防范措施，造成危险废物扬散、流失、渗漏或者其他环境污染的；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（十一）在运输过程中沿途丢弃、遗撒危险废物的；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（十二）未制定危险废物意外事故防范措施和应急预案的；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（十三）未按照国家有关规定建立危险废物管理台账并如实记录的。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对危险废物产生者未按照规定处置其产生的危险废物，被责令整改后拒不改正，又拒不承担代为处置费用的行政处罚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一百一十三条：“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对未取得新化学物质登记证或者不按照登记证的规定生产或者进口新化学物质等行为的行政处罚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《新化学物质环境管理办法》</w:t>
            </w:r>
            <w:r>
              <w:rPr>
                <w:rFonts w:hint="eastAsia" w:asciiTheme="majorEastAsia" w:hAnsiTheme="majorEastAsia" w:eastAsiaTheme="majorEastAsia" w:cstheme="majorEastAsia"/>
                <w:kern w:val="0"/>
                <w:sz w:val="20"/>
                <w:szCs w:val="20"/>
              </w:rPr>
              <w:t>第四十五条：“违反本办法规定，有下列行为之一的，由负有监督管理职责的地方环境保护部门责令改正，处一万元以上三万元以下罚款，并报环境保护部公告其违规行为，记载其不良记录：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（一）拒绝或者阻碍环境保护部门监督检查，或者在接受监督检查时弄虚作假的；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（二）未取得登记证或者不按照登记证的规定生产或者进口新化学物质的；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（三）加工使用未取得登记证的新化学物质的；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（四）未按登记证规定采取风险控制措施的；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（五）将登记新化学物质转让给没有能力采取风险控制措施的加工使用者的。”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对未按规定保存新化学物质的申报材料等行为的行政处罚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《新化学物质环境管理办法》</w:t>
            </w:r>
            <w:r>
              <w:rPr>
                <w:rFonts w:hint="eastAsia" w:asciiTheme="majorEastAsia" w:hAnsiTheme="majorEastAsia" w:eastAsiaTheme="majorEastAsia" w:cstheme="majorEastAsia"/>
                <w:kern w:val="0"/>
                <w:sz w:val="20"/>
                <w:szCs w:val="20"/>
              </w:rPr>
              <w:t>第四十六条：“违反本办法规定，有下列行为之一的，由负有监督管理职责的地方环境保护部门责令改正，处一万元以上三万元以下罚款：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（一）未按规定向加工使用者传递风险控制信息的；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（二）未按规定保存新化学物质的申报材料以及生产、进口活动实际情况等相关资料的；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（三）将以科学研究以及工艺和产品的研究开发为目的生产或者进口的新化学物质用于其他目的或者</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未按规定管理的。”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对病原微生物实验室未建立污染防治管理的规章制度等行为的行政处罚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《病原微生物实验室生物安全环境管理办法》</w:t>
            </w:r>
            <w:r>
              <w:rPr>
                <w:rFonts w:hint="eastAsia" w:asciiTheme="majorEastAsia" w:hAnsiTheme="majorEastAsia" w:eastAsiaTheme="majorEastAsia" w:cstheme="majorEastAsia"/>
                <w:kern w:val="0"/>
                <w:sz w:val="20"/>
                <w:szCs w:val="20"/>
              </w:rPr>
              <w:t>第二十一条：“违反本办法有关规定，有下列情形之一的，由县级以上人民政府环境保护行政主管部门责令限期改正，给予警告；逾期不改正的，处1000元以下罚款：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（一）未建立实验室污染防治管理的规章制度，或者未设置专（兼）职人员的；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（二）未对产生的危险废物进行登记或者未保存登记资料的；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（三）未制定环境污染应急预案的。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违反本办法规定的其他行为，环境保护法律、行政法规已有处罚规定的，适用其规定。”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对无危险废物出口核准通知单或者不按照危险废物出口核准通知单出口危险废物的行政处罚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《危险废物出口核准管理办法》</w:t>
            </w:r>
            <w:r>
              <w:rPr>
                <w:rFonts w:hint="eastAsia" w:asciiTheme="majorEastAsia" w:hAnsiTheme="majorEastAsia" w:eastAsiaTheme="majorEastAsia" w:cstheme="majorEastAsia"/>
                <w:kern w:val="0"/>
                <w:sz w:val="20"/>
                <w:szCs w:val="20"/>
              </w:rPr>
              <w:t>第三条：“产生、收集、贮存、处置、利用危险废物的单位，向中华人民共和国境外《巴塞尔公约》缔约方出口危险废物，必须取得危险废物出口核准。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本办法所称危险废物，是指列入国家危险废物名录或者根据国家规定的危险废物鉴别标准和鉴别方法认定的具有危险特性的固体废物。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《巴塞尔公约》规定的“危险废物”和“其他废物”，以及进口缔约方或者过境缔约方立法确定的“危险废物”，其出口核准管理也适用本办法。”</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第二十一条第一款：“违反本办法规定，无危险废物出口核准通知单或者不按照危险废物出口核准通知单出口危险废物的，由县级以上人民政府环境保护行政主管部门责令改正，并处3万元以下的罚款。”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对危险废物出口者未按规定报送有关信息的行政处罚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《危险废物出口核准管理办法》</w:t>
            </w:r>
            <w:r>
              <w:rPr>
                <w:rFonts w:hint="eastAsia" w:asciiTheme="majorEastAsia" w:hAnsiTheme="majorEastAsia" w:eastAsiaTheme="majorEastAsia" w:cstheme="majorEastAsia"/>
                <w:kern w:val="0"/>
                <w:sz w:val="20"/>
                <w:szCs w:val="20"/>
              </w:rPr>
              <w:t>第十九条：“危险废物出口者应当将按照第十五条、第十六条、第十七条和第十八条的规定向国务院环境保护行政主管部门报送的有关材料，同时抄送危险废物移出地省级、设区的市级和县级人民政府环境保护行政主管部门。”</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四条：“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对未按规定向原发证机关申请办理危险废物经营许可证变更手续的行政处罚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第十一条：“危险废物经营单位变更法人名称、法定代表人和住所的，应当自工商变更登记之日起15个工作日内，向原发证机关申请办理危险废物经营许可证变更手续。”</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第二十二条：“违反本办法第十一条规定的，由县级以上地方人民政府环境保护主管部门责令限期改正，给予警告；逾期不改正的，由原发证机关暂扣危险废物经营许可证。”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对未按规定申领、填写、运行、保管危险废物转移单据等行为的行政处罚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一十二条：“违反本法规定，有下列行为之一，由生态环境主管部门责令改正，处以罚款，没收违法所得；情节严重的，报经有批准权的人民政府批准，可以责令停业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（一）未按照规定设置危险废物识别标志的；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（二）未按照国家有关规定制定危险废物管理计划或者申报危险废物有关资料的；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（三）擅自倾倒、堆放危险废物的；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（四）将危险废物提供或者委托给无许可证的单位或者其他生产经营者从事经营活动的；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（五）未按照国家有关规定填写、运行危险废物转移联单或者未经批准擅自转移危险废物的；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（六）未按照国家环境保护标准贮存、利用、处置危险废物或者将危险废物混入非危险废物中贮存的；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（七）未经安全性处置，混合收集、贮存、运输、处置具有不相容性质的危险废物的；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（八）将危险废物与旅客在同一运输工具上载运的；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（九）未经消除污染处理，将收集、贮存、运输、处置危险废物的场所、设施、设备和容器、包装物及其他物品转作他用的；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（十）未采取相应防范措施，造成危险废物扬散、流失、渗漏或者其他环境污染的；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（十一）在运输过程中沿途丢弃、遗撒危险废物的；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（十二）未制定危险废物意外事故防范措施和应急预案的；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（十三）未按照国家有关规定建立危险废物管理台账并如实记录的。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《危险废物出口核准管理办法》</w:t>
            </w:r>
            <w:r>
              <w:rPr>
                <w:rFonts w:hint="eastAsia" w:asciiTheme="majorEastAsia" w:hAnsiTheme="majorEastAsia" w:eastAsiaTheme="majorEastAsia" w:cstheme="majorEastAsia"/>
                <w:kern w:val="0"/>
                <w:sz w:val="20"/>
                <w:szCs w:val="20"/>
              </w:rPr>
              <w:t>第十二条：“危险废物出口者应当对每一批出口的危险废物，填写《危险废物越境转移-转移单据》，一式二份。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转移单据应当随出口的危险废物从转移起点直至处置或者利用地点，并由危险废物出口者、承运人和进口国（地区）的进口者、处置者或者利用者及有关国家（地区）海关部门填写相关信息。</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危险废物出口者应当将信息填写完整的转移单据，一份报国务院环境保护行政主管部门，一份自留存档。</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危险废物出口者应当妥善保存自留存档的转移单据，不得擅自损毁。转移单据的保存期应不少于5年国务院环境保护行政主管部门要求延长转移单据保存期限的，有关单位应当按照要求延长转移单据的保存期限。”</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第十三条：“国务院环境保护行政主管部门有权检查转移单据的运行情况，也可以委托县级以上地方人民政府环境保护行政主管部门检查转移单据的运行情况。被检查单位应当接受检查，如实汇报情况。”</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第二十三条：“第一款违反本办法规定，有下列行为之一的，由县级以上人民政府环境保护行政主管部门责令改正，并处以罚款：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（一）未按规定填写转移单据的；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（二）未按规定运行转移单据的；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（三）未按规定的存档期限保管转移单据的；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（四）拒绝接受环境保护行政主管部门对转移单据执行情况进行检查的。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第二款有前款第（一）项、第（二）项、第（三）项行为的，处3万元以下罚款；有前款第（四）项行为的，依据</w:t>
            </w:r>
            <w:r>
              <w:rPr>
                <w:rFonts w:hint="eastAsia" w:asciiTheme="majorEastAsia" w:hAnsiTheme="majorEastAsia" w:eastAsiaTheme="majorEastAsia" w:cstheme="majorEastAsia"/>
                <w:kern w:val="0"/>
                <w:sz w:val="20"/>
                <w:szCs w:val="20"/>
                <w:lang w:eastAsia="zh-CN"/>
              </w:rPr>
              <w:t>《中华人民共和国固体废物污染环境防治法》</w:t>
            </w:r>
            <w:r>
              <w:rPr>
                <w:rFonts w:hint="eastAsia" w:asciiTheme="majorEastAsia" w:hAnsiTheme="majorEastAsia" w:eastAsiaTheme="majorEastAsia" w:cstheme="majorEastAsia"/>
                <w:kern w:val="0"/>
                <w:sz w:val="20"/>
                <w:szCs w:val="20"/>
              </w:rPr>
              <w:t>第七十条的规定，予以处罚。”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3.《危险废物转移联单管理办法》第十三条：“违反本办法有下列行为之一的，由省辖市级以上地方人民政府环境保护行政主管部门责令限期改正，并处以罚款：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（一）未按规定申领、填写联单的；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（二）未按规定运行联单的；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（三）未按规定期限向环境保护行政主管部门报送联单的；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（四）未在规定的存档期限保管联单的；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（五）拒绝接受有管辖权的环境保护行政主管部门对联单运行情况进行检查的。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对未按规定重新申请领取危险废物经营许可证的行政处罚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第十二条：“有下列情形之一的，危险废物经营单位应当按照原申请程序，重新申请领取危险废物经营许可证：</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（一）改变危险废物经营方式的；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（二）增加危险废物类别的；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（三）新建或者改建、扩建原有危险废物经营设施的；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（四）经营危险废物超过原批准年经营规模20%以上的。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三条第二款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三条：“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对危险废物经营单位终止从事经营活动未对经营设施、场所采取污染防治措施等行为的行政处罚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第十四条第一款：“危险废物经营单位终止从事收集、贮存、处置危险废物经营活动的，应当对经营设施、场所采取污染防治措施，并对未处置的危险废物做出妥善处理。”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第二十一条：“危险废物的经营设施在废弃或者改作其他用途前，应当进行无害化处理。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填埋危险废物的经营设施服役期届满后，危险废物经营单位应当按照有关规定对填埋过危险废物的土地采取封闭措施，并在划定的封闭区域设置永久性标记。”</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四条：“违反本办法第十四条第一款、第二十一条规定的，由县级以上地方人民政府环境保护主管部门责令限期改正；逾期不改正的，处5万元以上10万元以下的罚款；造成污染事故，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对危险废物经营单位未按要求执行经营情况记录簿制度的行政处罚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十八条：“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危险废物经营单位应当将危险废物经营情况记录簿保存10年以上，以填埋方式处置危险废物的经营情况记录簿应当永久保存。终止经营活动的，应当将危险废物经营情况记录簿移交所在地县级以上地方人民政府环境保护主管部门存档管理。”</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第二十六条：“违反本办法第十八条规定的，由县级以上地方人民政府环境保护主管部门责令限期改正，给予警告；逾期不改正的，由原发证机关暂扣或者吊销危险废物经营许可证。”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对未按规定与处置单位签订接收合同，并将收集的废矿物油和废镉镍电池进行处置的行政处罚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第二十条：“领取危险废物收集经营许可证的单位，应当与处置单位签订接收合同，并将收集的废矿物油和废镉镍电池在90个工作日内提供或者委托给处置单位进行处置。”</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七条：“违反本办法第二十条规定的，由县级以上地方人民政府环境保护主管部门责令限期改正，给予警告；逾期不改正的，处1万元以上5万元以下的罚款，并可以由原发证机关暂扣或者吊销危险废物经营许可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对未按规定备案危险化学品生产装置、储存设施以及库存危险化学品的处置方案的行政处罚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《危险化学品安全管理条例》</w:t>
            </w:r>
            <w:r>
              <w:rPr>
                <w:rFonts w:hint="eastAsia" w:asciiTheme="majorEastAsia" w:hAnsiTheme="majorEastAsia" w:eastAsiaTheme="majorEastAsia" w:cstheme="majorEastAsia"/>
                <w:kern w:val="0"/>
                <w:sz w:val="20"/>
                <w:szCs w:val="20"/>
              </w:rPr>
              <w:t>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八十二条第二款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对未按照规定报告危险化学品企业相关信息的行政处罚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《危险化学品安全管理条例》</w:t>
            </w:r>
            <w:r>
              <w:rPr>
                <w:rFonts w:hint="eastAsia" w:asciiTheme="majorEastAsia" w:hAnsiTheme="majorEastAsia" w:eastAsiaTheme="majorEastAsia" w:cstheme="majorEastAsia"/>
                <w:kern w:val="0"/>
                <w:sz w:val="20"/>
                <w:szCs w:val="20"/>
              </w:rPr>
              <w:t>第八十一条第一款：“有下列情形之一的，由公安机关责令改正，可以处1万元以下的罚款；拒不改正的，处1万元以上5万元以下的罚款：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（一）生产、储存、使用剧毒化学品、易制爆危险化学品的单位不如实记录生产、储存、使用的剧毒化学品、易制爆危险化学品的数量、流向的；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（二）生产、储存、使用剧毒化学品、易制爆危险化学品的单位发现剧毒化学品、易制爆危险化学品丢失或者被盗，不立即向公安机关报告的；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（三）储存剧毒化学品的单位未将剧毒化学品的储存数量、储存地点以及管理人员的情况报所在地县级人民政府公安机关备案的；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（四）危险化学品生产企业、经营企业不如实记录剧毒化学品、易制爆危险化学品购买单位的名称、</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地址、经办人的姓名、身份证号码以及所购买的剧毒化学品、易制爆危险化学品的品种、数量、用途，或</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者保存销售记录和相关材料的时间少于1年的；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（五）剧毒化学品、易制爆危险化学品的销售企业、购买单位未在规定的时限内将所销售、购买的剧</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毒化学品、易制爆危险化学品的品种、数量以及流向信息报所在地县级人民政府公安机关备案的；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（六）使用剧毒化学品、易制爆危险化学品的单位依照本条例规定转让其购买的剧毒化学品、易制爆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危险化学品，未将有关情况向所在地县级人民政府公安机关报告的。”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款：“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对未按规定建立污泥管理台账或产生危险废物的单位未按规定建立危险废物台账的行政处罚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《河北省固体废物污染环境防治条例》</w:t>
            </w:r>
            <w:r>
              <w:rPr>
                <w:rFonts w:hint="eastAsia" w:asciiTheme="majorEastAsia" w:hAnsiTheme="majorEastAsia" w:eastAsiaTheme="majorEastAsia" w:cstheme="majorEastAsia"/>
                <w:kern w:val="0"/>
                <w:sz w:val="20"/>
                <w:szCs w:val="20"/>
              </w:rPr>
              <w:t>第四十一条：“违反本条例规定，污泥产生单位未按规定建立污泥管理台账或者产生危险废物的单位未按规定建立危险废物台账的，由县级以上人民政府环境保护主管部门责令限期改正，处二万元以上五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对未按规定落实污泥转移联单管理制度的行政处罚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《河北省固体废物污染环境防治条例》</w:t>
            </w:r>
            <w:r>
              <w:rPr>
                <w:rFonts w:hint="eastAsia" w:asciiTheme="majorEastAsia" w:hAnsiTheme="majorEastAsia" w:eastAsiaTheme="majorEastAsia" w:cstheme="majorEastAsia"/>
                <w:kern w:val="0"/>
                <w:sz w:val="20"/>
                <w:szCs w:val="20"/>
              </w:rPr>
              <w:t>第四十二条：“违反本条例规定，污泥产生单位未按规定落实污泥转移联单管理制度的，由县级以上人民政府环境保护主管部门责令限期改正，处五万元以上十万元以下罚款。”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对未按规定对污泥进行资源化利用和无害化处置的行政处罚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《河北省固体废物污染环境防治条例》</w:t>
            </w:r>
            <w:r>
              <w:rPr>
                <w:rFonts w:hint="eastAsia" w:asciiTheme="majorEastAsia" w:hAnsiTheme="majorEastAsia" w:eastAsiaTheme="majorEastAsia" w:cstheme="majorEastAsia"/>
                <w:kern w:val="0"/>
                <w:sz w:val="20"/>
                <w:szCs w:val="20"/>
              </w:rPr>
              <w:t>第四十三条：“违反本条例规定，有下列行为之一的，由县级以上人民政府环境保护主管部门责令限期改正，处十万元以上二十万元以下罚款：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（一）具备资源化利用和无害化处置能力的污泥产生单位未按规定对污泥进行资源化利用和无害化处置的；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（二）不具备资源化利用和无害化处置能力的污泥产生单位未按规定对污泥进行稳定化和脱水处理或者未委托具备相应能力的企业进行利用和处置的；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产生、收集、贮存、利用和处置工业固体废物的单位终止、搬迁未按照规定委托具有相应资质的单位对原址土壤、地下水污染状况进行监测、评估，或者造成原址土壤、地下水受到污染的责任单位未按照规定进行环境修复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（四）接收非法转移的危险废物的。”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对医疗卫生机构、医疗废物集中处置单位贮存设施或者设备不符合环境保护、卫生要求等行为的行政处罚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第六条：“医疗废物集中处置单位有《条例》第四十六条规定的下列情形之一的，由县级以上地方人民政府环境保护行政主管部门责令限期改正，给予警告，可以并处5000元以下的罚款，逾期不改正的，处5000</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元以上3万元以下的罚款：（一）贮存设施或者设备不符合环境保护、卫生要求的；（二）未将医疗废物按照类别分置于专用包装物或者容器的；（三）未使用符合标准的专用车辆运送医疗废物的；（四）未安装污染物排放在线监控装置或者监控装置未经常处于正常运行状态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对医疗卫生机构、医疗废物集中处置单位未建立、健全医疗废物管理制度等行为的行政处罚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（一）未建立、健全医疗废物管理制度，或者未设置监控部门或者专（兼）职人员的；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（二）未对有关人员进行相关法律和专业技术、安全防护以及紧急处理等知识的培训的；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（三）未对从事医疗废物收集、运送、贮存、处置等工作的人员和管理人员采取职业卫生防护措施的；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（四）未对医疗废物进行登记或者未保存登记资料的；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（五）对使用后的医疗废物运送工具或者运送车辆未在指定地点及时进行消毒和清洁的；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（六）未及时收集、运送医疗废物的；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（七）未定期对医疗废物处置设施的环境污染防治和卫生学效果进行检测、评价，或者未将检测、评价效果存档、报告的。”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第三条：“医疗废物集中处置单位有《条例》第四十五条规定的下列情形之一的，由县级以上地方人民政府环境保护行政主管部门责令限期改正，给予警告；逾期不改正的，处2000元以上5000元以下的罚款：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（一）未建立、健全医疗废物管理制度，或者未设置监控部门或者专（兼）职人员的；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（二）未对有关人员进行相关法律和专业技术、安全防护以及紧急处理等知识培训的；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（三）未对医疗废物进行登记或者未保存登记资料的；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（四）对使用后的医疗废物运送车辆未在指定地点及时进行消毒和清洁的；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（五）未及时收集、运送医疗废物的；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（六）未定期对医疗废物处置设施的污染防治和卫生学效果进行检测、评价，或者未将检测、评价效果存档、报告的。”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对医疗卫生机构、医疗废物集中处置单位在运送过程中丢弃医疗废物等行为的行政处罚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（一）在运送过程中丢弃医疗废物，在非贮存地点倾倒、堆放医疗废物或者将医疗废物混入其他废物和生活垃圾的；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（二）未执行危险废物转移联单管理制度的；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（三）将医疗废物交给未取得经营许可证的单位或者个人收集、运送、贮存、处置的；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（四）对医疗废物的处置不符合国家规定的环境保护、卫生标准、规范的；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（五）未按照本条例的规定对污水、传染病病人或者疑似传染病病人的排泄物，进行严格消毒，或者未达到国家规定的排放标准，排入污水处理系统的；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（六）对收治的传染病病人或者疑似传染病病人产生的生活垃圾未按照医疗废物进行管理和处置的。”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第七条第二款：“医疗卫生机构在医疗卫生机构外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八条：“医疗废物集中处置单位有《条例》第四十七条规定的情形，在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九条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一条：“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（一）未执行危险废物转移联单管理制度的；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（二）将医疗废物交给或委托给未取得经营许可证的单位或者个人收集、运送、贮存、处置的。”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对医疗卫生机构、医疗废物集中处置单位发生医疗废物流失、泄漏、扩散时，未采取紧急处理措施等行为的行政处罚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第十一条：“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医疗废物集中处置单位发生医疗废物流失、泄露、扩散时，未采取紧急处理措施，或者未及时向环境保护行政主管部门报告的，由县级以上地方人民政府环境保护行政主管部门责令改正，给予警告，并处1</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万元以上3万元以下的罚款。”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对不具备集中处置医疗废物条件的农村，医疗机构未按要求处置医疗废物的行政处罚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十二条：“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对无证或不按照经营许可证规定从事收集、贮存、利用、处置危险废物经营活动的行政处罚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一十四条：“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十五条：“禁止无经营许可证或者不按经营许可证规定从事危险废物收集、贮存、处置经营活动。禁止从中华人民共和国境外进口或者经中华人民共和国过境转移电子类危险废物。禁止将危险废物提供或者委托给无经营许可证的单位从事收集、贮存、处置经营活动。禁止伪造、变造、转让危险废物经营许可证。”</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第二十五条：“违反本办法第十五条第一款、第二款、第三款规定的，依照《中华人民共和国固体废物污染环境防治法》的规定予以处罚。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对未取得废弃电器电子产品处理资格擅自从事废弃电器电子产品处理活动的行政处罚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二十八条：“违反本条例规定，未取得废弃电器电子产品处理资格擅自从事废弃电器电子产品处理活动的，由县级以上人民政府生态环境主管部门责令停业、关闭，没收违法所得，并处5万元以上50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对采用国家明令淘汰的技术和工艺处理废弃电器电子产品的行政处罚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二十九条：“违反本条例规定，采用国家明令淘汰的技术和工艺处理废弃电器电子产品的，由县级以上人民政府生态环境主管部门责令限期改正；情节严重的，由设区的市级人民政府生态环境主管部门依法暂停直至撤销其废弃电器电子产品处理资格。”</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50" w:lineRule="exac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对处理废弃电器电子产品造成环境污染的行政处罚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第三十条：“处理废弃电器电子产品造成环境污染的，由县级以上人民政府生态环境主管部门按照固体废物污染环境防治的有关规定予以处罚。”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对废弃电器电子产品回收处理企业未建立废弃电器电子产品的数据信息管理系统等行为的行政处罚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三十一条：“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5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50" w:lineRule="exac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对废弃电器电子产品回收处理企业未建立日常环境监测制度等行为的行政处罚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第三十二条：“违反本条例规定，处理企业未建立日常环境监测制度或者未开展日常环境监测的，由县级以上人民政府生态环境主管部门责令限期改正，可以处5万元以下的罚款。”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对医疗卫生机构、医疗废物集中处置单位造成传染病传播的行政处罚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（一）在运送过程中丢弃医疗废物，在非贮存地点倾倒、堆放医疗废物或者将医疗废物混入其他废物和生活垃圾的；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（二）未执行危险废物转移联单管理制度的；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（三）将医疗废物交给未取得经营许可证的单位或者个人收集、运送、贮存、处置的；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（四）对医疗废物的处置不符合国家规定的环境保护、卫生标准、规范的；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（五）未按照本条例的规定对污水、传染病病人或者疑似传染病病人的排泄物，进行严格消毒，或者未达到国家规定的排放标准，排入污水处理系统的；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对收治的传染病病人或者疑似传染病病人产生的生活垃圾，未按照医疗废物进行管理和处置的第四十八条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医疗废物管理行政处罚办法》第十五条：“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《中华人民共和国固体废物污染环境防治法》有关规定予以处罚，并由原发证的卫生行政主管部门暂扣或者吊销执业许可证件。</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对伪造、变造废弃电器电子产品处理资格证书等行为的行政处罚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《废弃电器电子产品处理资格许可管理办法》</w:t>
            </w:r>
            <w:r>
              <w:rPr>
                <w:rFonts w:hint="eastAsia" w:asciiTheme="majorEastAsia" w:hAnsiTheme="majorEastAsia" w:eastAsiaTheme="majorEastAsia" w:cstheme="majorEastAsia"/>
                <w:kern w:val="0"/>
                <w:sz w:val="20"/>
                <w:szCs w:val="20"/>
              </w:rPr>
              <w:t>第二十四条：“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对贮存、拆解、利用、处置电子废物的作业场所不符合要求等行为的行政处罚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《电子废物污染环境防治管理办法》</w:t>
            </w:r>
            <w:r>
              <w:rPr>
                <w:rFonts w:hint="eastAsia" w:asciiTheme="majorEastAsia" w:hAnsiTheme="majorEastAsia" w:eastAsiaTheme="majorEastAsia" w:cstheme="majorEastAsia"/>
                <w:kern w:val="0"/>
                <w:sz w:val="20"/>
                <w:szCs w:val="20"/>
              </w:rPr>
              <w:t>第二十一条：“违反本办法规定，有下列行为之一的，由所在地县级以上人民政府环境保护行政主管部门责令限期整改，并处3万元以下罚款：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（一）将未完全拆解、利用或者处置的电子废物提供或者委托给列入名录（包括临时名录）且具有相应经营范围的拆解利用处置单位（包括个体工商户）以外的单位或者个人从事拆解、利用、处置活动的；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（二）拆解、利用和处置电子废物不符合有关电子废物污染防治的相关标准、技术规范和技术政策的要求，或者违反本办法规定的禁止性技术、工艺、设备要求的；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（三）贮存、拆解、利用、处置电子废物的作业场所不符合要求的；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（四）未按规定记录经营情况、日常环境监测数据、所产生工业电子废物的有关情况等，或者环境监测数据、经营情况记录弄虚作假的；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（五）未按培训制度和计划进行培训的；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（六）贮存电子废物超过一年的。”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对从事畜禽规模养殖未按照国家有关规定收集、贮存、处置畜禽粪便，造成环境污染的行政处罚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（2020年4月29日修订，2020年9月1日起实施）第六十五条第二款：“从事畜禽规模养殖应当及时收集、贮存、利用或者处置养殖过程中产生的畜禽粪污等固体废物，避免造成环境污染。”</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对在禁止养殖区域内建设畜禽养殖场、养殖小区的行政处罚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《畜禽规模养殖污染防治条例》</w:t>
            </w:r>
            <w:r>
              <w:rPr>
                <w:rFonts w:hint="eastAsia" w:asciiTheme="majorEastAsia" w:hAnsiTheme="majorEastAsia" w:eastAsiaTheme="majorEastAsia" w:cstheme="majorEastAsia"/>
                <w:kern w:val="0"/>
                <w:sz w:val="20"/>
                <w:szCs w:val="20"/>
              </w:rPr>
              <w:t>第三十七条：“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对未建设畜禽养殖污染防治配套设施等行为的行政处罚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《畜禽规模养殖污染防治条例》</w:t>
            </w:r>
            <w:r>
              <w:rPr>
                <w:rFonts w:hint="eastAsia" w:asciiTheme="majorEastAsia" w:hAnsiTheme="majorEastAsia" w:eastAsiaTheme="majorEastAsia" w:cstheme="majorEastAsia"/>
                <w:kern w:val="0"/>
                <w:sz w:val="20"/>
                <w:szCs w:val="20"/>
              </w:rPr>
              <w:t>第三十九条：“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对将畜禽养殖废弃物用作肥料造成环境污染等行为的行政处罚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实施）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《畜禽规模养殖污染防治条例》</w:t>
            </w:r>
            <w:r>
              <w:rPr>
                <w:rFonts w:hint="eastAsia" w:asciiTheme="majorEastAsia" w:hAnsiTheme="majorEastAsia" w:eastAsiaTheme="majorEastAsia" w:cstheme="majorEastAsia"/>
                <w:kern w:val="0"/>
                <w:sz w:val="20"/>
                <w:szCs w:val="20"/>
              </w:rPr>
              <w:t>第四十条：“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一）将畜禽养殖废弃物用作肥料，超出土地消纳能力，造成环境污染的；（二）从事畜禽养殖活动或者畜禽养殖废弃物处理活动，未采取有效措施，导致畜禽养殖废弃物渗出、泄漏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对排放畜禽养殖废弃物超标、超总量或未经无害化处理直接向环境排放畜禽养殖废弃物的行政处罚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《畜禽规模养殖污染防治条例》</w:t>
            </w:r>
            <w:r>
              <w:rPr>
                <w:rFonts w:hint="eastAsia" w:asciiTheme="majorEastAsia" w:hAnsiTheme="majorEastAsia" w:eastAsiaTheme="majorEastAsia" w:cstheme="majorEastAsia"/>
                <w:kern w:val="0"/>
                <w:sz w:val="20"/>
                <w:szCs w:val="20"/>
              </w:rPr>
              <w:t>第四十一条：“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对土地复垦义务人将重金属污染物或者其他有毒有害物质用作回填或者充填材料的行政处罚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《土地复垦条例》</w:t>
            </w:r>
            <w:r>
              <w:rPr>
                <w:rFonts w:hint="eastAsia" w:asciiTheme="majorEastAsia" w:hAnsiTheme="majorEastAsia" w:eastAsiaTheme="majorEastAsia" w:cstheme="majorEastAsia"/>
                <w:kern w:val="0"/>
                <w:sz w:val="20"/>
                <w:szCs w:val="20"/>
              </w:rPr>
              <w:t>第四十条：“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auto"/>
                <w:kern w:val="0"/>
                <w:sz w:val="20"/>
                <w:szCs w:val="20"/>
                <w:lang w:val="en-US" w:eastAsia="zh-CN"/>
              </w:rPr>
              <w:t>150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对拒不接受放射性污染检查或被检查时不如实反映情况和提供必要资料的行政处罚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《中华人民共和国放射性污染防治法》</w:t>
            </w:r>
            <w:r>
              <w:rPr>
                <w:rFonts w:hint="eastAsia" w:asciiTheme="majorEastAsia" w:hAnsiTheme="majorEastAsia" w:eastAsiaTheme="majorEastAsia" w:cstheme="majorEastAsia"/>
                <w:kern w:val="0"/>
                <w:sz w:val="20"/>
                <w:szCs w:val="20"/>
              </w:rPr>
              <w:t>第四十九条第二项：“违反本法规定，有下列行为之一的，由县级以上人民政府环境保护行政主管部门或者其他有关部门依据职权责令限期改正，可以处二万元以下罚款：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（二）拒绝环境保护行政主管部门和其他有关部门进行现场检查，或者被检查时不如实反映情况和提供必要资料的。”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对拒不接受放射性物品运输检查或在检查时弄虚作假的行政处罚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《放射性物品运输安全管理条例》</w:t>
            </w:r>
            <w:r>
              <w:rPr>
                <w:rFonts w:hint="eastAsia" w:asciiTheme="majorEastAsia" w:hAnsiTheme="majorEastAsia" w:eastAsiaTheme="majorEastAsia" w:cstheme="majorEastAsia"/>
                <w:kern w:val="0"/>
                <w:sz w:val="20"/>
                <w:szCs w:val="20"/>
              </w:rPr>
              <w:t>第六十六条：“拒绝、阻碍国务院核安全监管部门或者其他依法履行放射性物品运输安全监督管理职责的部门进行监督检查，或者在接受监督检查时弄虚作假的，由监督检查部门责令改正，处1万元以上2万元以下的罚款；构成违反治安管理行为的，由公安机关依法给予治安管理处罚；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对生产、销售、使用放射性同位素和射线装置的单位变更单位名称、地址、法定代表人，未依法办理许可证变更手续的行政处罚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kern w:val="0"/>
                <w:sz w:val="20"/>
                <w:szCs w:val="20"/>
              </w:rPr>
              <w:t>第五十三条：“违反本条例规定，生产、销售、使用放射性同位素和射线装置的单位变更单位名称、地址、法定代表人，未依法办理许可证变更手续的，由县级以上人民政府生态环境主管部门责令限期改正，给予警告；逾期不改正的，由原发证机关暂扣或者吊销许可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kern w:val="0"/>
                <w:sz w:val="20"/>
                <w:szCs w:val="20"/>
              </w:rPr>
              <w:t>对废旧金属回收熔炼企业未开展辐射监测或者发现辐射监测结果明显异常未如实报告的行政处罚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w:t>
            </w:r>
            <w:r>
              <w:rPr>
                <w:rFonts w:ascii="Arial" w:hAnsi="Arial" w:eastAsia="宋体" w:cs="Arial"/>
                <w:b/>
                <w:bCs/>
                <w:kern w:val="0"/>
                <w:sz w:val="19"/>
                <w:szCs w:val="19"/>
                <w:shd w:val="clear" w:color="auto" w:fill="FFFFFF"/>
              </w:rPr>
              <w:t>放射性同位素与射线装置安全和防护管理</w:t>
            </w:r>
            <w:r>
              <w:rPr>
                <w:rStyle w:val="8"/>
                <w:rFonts w:ascii="Arial" w:hAnsi="Arial" w:eastAsia="宋体" w:cs="Arial"/>
                <w:b/>
                <w:bCs/>
                <w:i w:val="0"/>
                <w:kern w:val="0"/>
                <w:sz w:val="19"/>
                <w:szCs w:val="19"/>
                <w:shd w:val="clear" w:color="auto" w:fill="FFFFFF"/>
              </w:rPr>
              <w:t>办法</w:t>
            </w:r>
            <w:r>
              <w:rPr>
                <w:rFonts w:ascii="Arial" w:hAnsi="Arial" w:eastAsia="宋体" w:cs="Arial"/>
                <w:b/>
                <w:bCs/>
                <w:kern w:val="0"/>
                <w:sz w:val="19"/>
                <w:szCs w:val="19"/>
                <w:shd w:val="clear" w:color="auto" w:fill="FFFFFF"/>
              </w:rPr>
              <w:t>》</w:t>
            </w:r>
            <w:r>
              <w:rPr>
                <w:rFonts w:hint="eastAsia" w:asciiTheme="majorEastAsia" w:hAnsiTheme="majorEastAsia" w:eastAsiaTheme="majorEastAsia" w:cstheme="majorEastAsia"/>
                <w:kern w:val="0"/>
                <w:sz w:val="20"/>
                <w:szCs w:val="20"/>
              </w:rPr>
              <w:t>第五十八条：“违反本办法规定，废旧金属回收熔炼企业未开展辐射监测或者发现辐射监测结果明显异常未如实报告的，由县级以上人民政府环境保护主管部门责令改正，处一万元以上三万元以下的罚款。”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《河北省辐射污染防治条例》</w:t>
            </w:r>
            <w:r>
              <w:rPr>
                <w:rFonts w:hint="eastAsia" w:asciiTheme="majorEastAsia" w:hAnsiTheme="majorEastAsia" w:eastAsiaTheme="majorEastAsia" w:cstheme="majorEastAsia"/>
                <w:kern w:val="0"/>
                <w:sz w:val="20"/>
                <w:szCs w:val="20"/>
              </w:rPr>
              <w:t>第四十条：“违反本条例规定，未按照规定对进口、回收废旧金属进行监测或者在监测中发现问题未按照规定报告的，由县级以上人民政府环境保护行政主管部门责令停止违法行为，限期改正，处一万元以上三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对不按照规定设置放射性标识、标志、中文警示说明等行为的行政处罚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《中华人民共和国放射性污染防治法》</w:t>
            </w:r>
            <w:r>
              <w:rPr>
                <w:rFonts w:hint="eastAsia" w:asciiTheme="majorEastAsia" w:hAnsiTheme="majorEastAsia" w:eastAsiaTheme="majorEastAsia" w:cstheme="majorEastAsia"/>
                <w:kern w:val="0"/>
                <w:sz w:val="20"/>
                <w:szCs w:val="20"/>
              </w:rPr>
              <w:t>第五十五条：“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（一）不按照规定设置放射性标识、标志、中文警示说明的；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（二）不按照规定建立健全安全保卫制度和制定事故应急计划或者应急措施的；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（三）不按照规定报告放射源丢失、被盗情况或者放射性污染事故</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对发生辐射事故的单位缓报、谎报、瞒报、漏报行为的行政处罚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《河北省辐射污染防治条例》</w:t>
            </w:r>
            <w:r>
              <w:rPr>
                <w:rFonts w:hint="eastAsia" w:asciiTheme="majorEastAsia" w:hAnsiTheme="majorEastAsia" w:eastAsiaTheme="majorEastAsia" w:cstheme="majorEastAsia"/>
                <w:kern w:val="0"/>
                <w:sz w:val="20"/>
                <w:szCs w:val="20"/>
              </w:rPr>
              <w:t>第四十三条：“违反本条例规定，发生辐射事故的单位缓报、谎报、瞒报、漏报的，由县级以上人民政府环境保护行政主管部门给予警告；情节严重的，由发证机关暂扣或者吊销其辐射安全许可证；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对露天焚烧秸秆及树叶、荒草等行为的行政处罚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《河北省人大常委会关于促进农作物秸秆综合利用和禁止露天焚烧的决定》</w:t>
            </w:r>
            <w:r>
              <w:rPr>
                <w:rFonts w:hint="eastAsia" w:asciiTheme="majorEastAsia" w:hAnsiTheme="majorEastAsia" w:eastAsiaTheme="majorEastAsia" w:cstheme="majorEastAsia"/>
                <w:kern w:val="0"/>
                <w:sz w:val="20"/>
                <w:szCs w:val="20"/>
              </w:rPr>
              <w:t>第二十四条：“违反本决定有关规定，露天焚烧秸秆及树叶、荒草等的，由所在地县级人民政府环境保护行政主管部门责令停止违法行为，并处五百元以上二千元以下罚款；情节严重，尚不构成犯罪的，由当地公安机关依据《中华人民共和国治安管理处罚法》进行处罚；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对不按照规定报告有关环境监测结果行为的行政处罚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《中华人民共和国放射性污染防治法》</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第四十九条第一项违反本法规定，有下列行为之一的，由县级以上人民政府环境保护行政主管部门或者其他有关部门依据职权责令限期改正，可以处二万元以下罚款：（一）不按照规定报告有关环境监测结果的；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对土地复垦义务人将重金属污染物或者其他有毒有害物质用作回填或者充填材料的行政强制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《土地复垦条例》</w:t>
            </w:r>
            <w:r>
              <w:rPr>
                <w:rFonts w:hint="eastAsia" w:asciiTheme="majorEastAsia" w:hAnsiTheme="majorEastAsia" w:eastAsiaTheme="majorEastAsia" w:cstheme="majorEastAsia"/>
                <w:kern w:val="0"/>
                <w:sz w:val="20"/>
                <w:szCs w:val="20"/>
              </w:rPr>
              <w:t>第四十条：“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对违法收集、贮存、运输、利用、处置的固体废物及设施、设备、场所、工具、物品的行政强制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二十七条：“有下列情形之一，生态环境主管部门和其他负有固体废物污染环境防治监督管理职责的部门，可以对违法收集、贮存、运输、利用、处置的固体废物及设施、设备、场所、工具、物品予以查封、扣押：</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（一）可能造成证据灭失、被隐匿或者非法转移的；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（二）造成或者可能造成严重环境污染的。”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对危险废物产生者未按照规定处置其产生的危险废物，被责令整改后拒不改正的行政强制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一百一十三条：“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对违法排放大气污染物，造成或者可能造成严重大气污染，或者有关证据可能灭失或者被隐匿的行政强制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三十条：“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对造成水污染事故的行政强制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九十四条第一款：“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对造成一般或者较大水污染事故的，按照水污染事故造成的直接损失的百分之二十计算罚款；对造成重大或者特大水污染事故的，按照水污染事故造成的直接损失的百分之三十计算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2.《河北省水污染防治条例》第七十四条：“违反本条例规定，造成水污染事故的，按照《中华人民共和国水污染防治法》第九十四条的规定予以处罚。”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对违法排污造成突发环境事件的行政强制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kern w:val="0"/>
                <w:sz w:val="20"/>
                <w:szCs w:val="20"/>
              </w:rPr>
              <w:t>第二十五条:“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突发环境事件应急管理办法》第三十七条：“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较大、重大和特别重大突发环境事件发生后，企业事业单位未按要求执行停产、停排措施，继续违反</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法律法规规定排放污染物的，环境保护主管部门应当依法对造成污染物排放的设施、设备实施查封、扣押。”</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对违法设置排污口的行政强制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未经水行政主管部门或者流域管理机构同意，在江河、湖泊新建、改建、扩建排污口的，由县级以上人民政府水行政主管部门或者流域管理机构依据职权，依照前款规定采取措施、给予处罚。”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第六十七条：“违反本条例规定设置排污口的，按照《中华人民共和国水污染防治法》第八十四条的规定予以处罚。”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《河北省国土保护和治理条例》</w:t>
            </w:r>
            <w:r>
              <w:rPr>
                <w:rFonts w:hint="eastAsia" w:asciiTheme="majorEastAsia" w:hAnsiTheme="majorEastAsia" w:eastAsiaTheme="majorEastAsia" w:cstheme="majorEastAsia"/>
                <w:kern w:val="0"/>
                <w:sz w:val="20"/>
                <w:szCs w:val="20"/>
              </w:rPr>
              <w:t>第五十七条：“违反本条例规定，水污染物排放总量超过总量控制指标的，由县级以上人民政府环境保护行政主管部门按照权限责令限期治理，处应缴纳排污费数额三倍以上五倍以下罚款。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限期治理期间，由环境保护行政主管部门责令限制生产、限制排放或者停产整治。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在饮用水水源保护区内设置排污口的，由县级以上人民政府责令限期拆除，处二十万元以上五十万元以下罚款；逾期不拆除的，依法强制拆除，处五十万元以上一百万元以下罚款，并可以责令停产整顿。”</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《河北省乡村环境保护和治理条例》</w:t>
            </w:r>
            <w:r>
              <w:rPr>
                <w:rFonts w:hint="eastAsia" w:asciiTheme="majorEastAsia" w:hAnsiTheme="majorEastAsia" w:eastAsiaTheme="majorEastAsia" w:cstheme="majorEastAsia"/>
                <w:kern w:val="0"/>
                <w:sz w:val="20"/>
                <w:szCs w:val="20"/>
              </w:rPr>
              <w:t>第四十条：“违反本条例规定，在乡村饮用水水源保护区或保护范围内设置排污口，由县级以上人民政府责令限期拆除，处以十万元以上三十万元以下的罚款；逾期不拆除的，强制拆除，所需费用由违法者承担，处以五十万元以上一百万元以下的罚款，并可以责令停产整顿。”</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对违法向水体排放油类、酸液、碱液等行为的行政强制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五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（一）向水体排放油类、酸液、碱液的；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（二）向水体排放剧毒废液，或者将含有汞、镉、砷、铬、铅、氰化物、黄磷等的可溶性剧毒废渣向水体排放、倾倒或者直接埋入地下的；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（三）在水体清洗装贮过油类、有毒污染物的车辆或者容器的；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（四）向水体排放、倾倒工业废渣、城镇垃圾或者其他废弃物，或者在江河、湖泊、运河、渠道、水库最高水位线以下的滩地、岸坡堆放存贮固体废弃物或者其他污染物的；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（五）向水体排放、倾倒放射性固体废物或者含有高放射性、中放射性物质的废水的；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（六）违反国家有关规定或者标准，向水体排放含低放射性物质的废水、热废水或者含病原体的污水的；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（七）未采取防渗漏等措施，或者未建设地下水水质监测井进行监测的；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（八）加油站等的地下油罐未使用双层罐或者采取建造防渗池等其他有效措施，或者未进行防渗漏监测的；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（九）未按照规定采取防护性措施，或者利用无防渗漏措施的沟渠、坑塘等输送或者存贮含有毒污染物的废水、含病原体的污水或者其他废弃物的。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一条：“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违反本条例第二十二条第二项、第四项、第五项、第六项、第八项、第二十四条第二款规定的，处二万元以上五万元以下的罚款；情节严重的，处五万元以上二十万元以下的罚款。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sz w:val="20"/>
                <w:szCs w:val="20"/>
                <w:lang w:val="en-US" w:eastAsia="zh-CN"/>
              </w:rPr>
            </w:pPr>
            <w:r>
              <w:rPr>
                <w:rFonts w:hint="eastAsia" w:ascii="宋体" w:hAnsi="宋体" w:eastAsia="宋体" w:cs="宋体"/>
                <w:kern w:val="0"/>
                <w:sz w:val="20"/>
                <w:szCs w:val="20"/>
                <w:lang w:val="en-US" w:eastAsia="zh-CN"/>
              </w:rPr>
              <w:t>166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对违法排放污染物造成或者可能造成严重污染的行政强制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kern w:val="0"/>
                <w:sz w:val="20"/>
                <w:szCs w:val="20"/>
              </w:rPr>
              <w:t>第二十五条：“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对在发生辐射事故或者有证据证明辐射事故可能发生时的行政强制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kern w:val="0"/>
                <w:sz w:val="20"/>
                <w:szCs w:val="20"/>
              </w:rPr>
              <w:t>第四十三条：“在发生辐射事故或者有证据证明辐射事故可能发生时，县级以上人民政府生态环境主管部门有权采取下列临时控制措施：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（一）责令停止导致或者可能导致辐射事故的作业；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（二）组织控制事故现场。”</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对违法生产、销售、使用进出口的消耗臭氧层物质的单位及其生产设备、设施、原料及产品的行政强制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第二十六条第一款第五项：“县级以上人民政府环境保护主管部门和其他有关部门进行监督检查，有权采取下列措施：</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（五）扣押、查封违法生产、销售、使用、进出口的消耗臭氧层物质及其生产设备、设施、原料及产品。”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对涉嫌违反规定的场所、设备、运输工具和物品的行政强制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第三十九条第四项：“卫生行政主管部门、环境保护行政主管部门履行监督检查职责时，有权采取下列措施:（四）查封或者暂扣涉嫌违反本条例规定的场所、设备、运输工具和物品；</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（四）查封或者暂扣涉嫌违反本条例规定的场所、设备、运输工具和物品；”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对未按照规定对废旧放射源进行处理等行为的行政强制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《放射性同位素与射线装置安全和防护条例》</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五十九条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（一）未按照规定对废旧放射源进行处理的；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（二）未按照规定对使用Ⅰ类、Ⅱ类、Ⅲ类放射源的场所和生产放射性同位素的场所，以及终结运行后产生放射性污染的射线装置实施退役的。</w:t>
            </w:r>
          </w:p>
        </w:tc>
      </w:tr>
      <w:tr>
        <w:tblPrEx>
          <w:tblCellMar>
            <w:top w:w="0" w:type="dxa"/>
            <w:left w:w="0" w:type="dxa"/>
            <w:bottom w:w="0" w:type="dxa"/>
            <w:right w:w="0" w:type="dxa"/>
          </w:tblCellMar>
        </w:tblPrEx>
        <w:trPr>
          <w:trHeight w:val="1136"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171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对排放噪声造成严重污染，被责令改正拒不改正的行政强制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sz w:val="20"/>
                <w:szCs w:val="20"/>
              </w:rPr>
            </w:pPr>
            <w:r>
              <w:rPr>
                <w:rFonts w:hint="eastAsia" w:ascii="宋体" w:hAnsi="宋体" w:eastAsia="宋体" w:cs="宋体"/>
                <w:color w:val="000000"/>
                <w:kern w:val="0"/>
                <w:sz w:val="20"/>
                <w:szCs w:val="20"/>
                <w:lang w:val="en-US" w:eastAsia="zh-CN"/>
              </w:rPr>
              <w:t>涞水县分局（行政执法股）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
              <w:shd w:val="clear" w:color="auto" w:fill="FFFFFF"/>
              <w:spacing w:beforeAutospacing="0" w:after="270" w:afterAutospacing="0" w:line="250" w:lineRule="exact"/>
              <w:rPr>
                <w:rFonts w:ascii="微软雅黑" w:hAnsi="微软雅黑" w:eastAsia="微软雅黑" w:cs="微软雅黑"/>
                <w:color w:val="4C4C4C"/>
                <w:sz w:val="27"/>
                <w:szCs w:val="27"/>
              </w:rPr>
            </w:pPr>
            <w:r>
              <w:rPr>
                <w:rStyle w:val="9"/>
                <w:rFonts w:hint="default" w:asciiTheme="majorEastAsia" w:hAnsiTheme="majorEastAsia" w:eastAsiaTheme="majorEastAsia" w:cstheme="majorEastAsia"/>
                <w:b/>
                <w:bCs/>
                <w:color w:val="auto"/>
                <w:sz w:val="20"/>
                <w:szCs w:val="20"/>
              </w:rPr>
              <w:t>《</w:t>
            </w:r>
            <w:r>
              <w:rPr>
                <w:rFonts w:asciiTheme="majorEastAsia" w:hAnsiTheme="majorEastAsia" w:eastAsiaTheme="majorEastAsia"/>
                <w:b/>
                <w:kern w:val="0"/>
                <w:sz w:val="20"/>
                <w:szCs w:val="20"/>
              </w:rPr>
              <w:t>中华人民共和国环境噪声污染防治法》</w:t>
            </w:r>
            <w:r>
              <w:rPr>
                <w:rFonts w:asciiTheme="majorEastAsia" w:hAnsiTheme="majorEastAsia" w:eastAsiaTheme="majorEastAsia" w:cstheme="majorEastAsia"/>
                <w:kern w:val="0"/>
                <w:sz w:val="20"/>
                <w:szCs w:val="20"/>
              </w:rPr>
              <w:t>第三十条</w:t>
            </w:r>
            <w:r>
              <w:rPr>
                <w:rFonts w:hint="eastAsia" w:asciiTheme="majorEastAsia" w:hAnsiTheme="majorEastAsia" w:eastAsiaTheme="majorEastAsia" w:cstheme="majorEastAsia"/>
                <w:kern w:val="0"/>
                <w:sz w:val="20"/>
                <w:szCs w:val="20"/>
              </w:rPr>
              <w:t>：“</w:t>
            </w:r>
            <w:r>
              <w:rPr>
                <w:rFonts w:asciiTheme="majorEastAsia" w:hAnsiTheme="majorEastAsia" w:eastAsiaTheme="majorEastAsia" w:cstheme="majorEastAsia"/>
                <w:kern w:val="0"/>
                <w:sz w:val="20"/>
                <w:szCs w:val="20"/>
              </w:rPr>
              <w:t>排放噪声造成严重污染，被责令改正拒不改正的，生态环境主管部门或者其他负有噪声污染防治监督管理职责的部门，可以查封、扣押排放噪声的场所、设施、设备、工具和物品。</w:t>
            </w:r>
            <w:r>
              <w:rPr>
                <w:rFonts w:hint="eastAsia" w:asciiTheme="majorEastAsia" w:hAnsiTheme="majorEastAsia" w:eastAsiaTheme="majorEastAsia" w:cstheme="majorEastAsia"/>
                <w:kern w:val="0"/>
                <w:sz w:val="20"/>
                <w:szCs w:val="20"/>
              </w:rPr>
              <w:t>”</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对排放污染物的企业事业单位和其他生产经营者的现场检查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涞水县分局（水办、大气股、固废土壤股、各执法中队）</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kern w:val="0"/>
                <w:sz w:val="20"/>
                <w:szCs w:val="20"/>
              </w:rPr>
              <w:t>第二十四条：“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对废弃电器电子产品处理活动的监督检查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涞水县分局（固废土壤股、各执法中队）</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第二十五条：“县级以上地方人民政府环境保护主管部门应当通过书面核查和实地检查等方式，加强对废弃电器电子产品处理活动的监督检查。”</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对医疗卫生机构和医疗废物集中处置单位的监督检查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涞水县分局（固废土壤股、各执法中队）</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第三十四条：“县级以上地方人民政府卫生行政主管部门、环境保护行政主管部门，应当依照本条例的规定，按照职责分工，对医疗卫生机构和医疗废物集中处置单位进行监督检查。”</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第三十六条：“县级以上地方人民政府环境保护行政主管部门，应当对医疗卫生机构和医疗废物集中处置单位从事医疗废物收集、运送、贮存、处置中的环境污染防治工作进行定期监督检查或者不定期的抽查。”</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对危险废物规范化管理的检查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涞水县分局（固废土壤股、各执法中队）</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六十二条：“产生、收集、贮存、运输、利用、处置危险废物的单位，应当制定意外事故的防范措施和应急预案，并向所在地县级以上地方人民政府环境保护行政主管部门备案；环境保护行政主管部门应当进行检查。”</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val="en-US" w:eastAsia="zh-CN"/>
              </w:rPr>
              <w:t>176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对机动车排放检验机构的监督检查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val="en-US" w:eastAsia="zh-CN"/>
              </w:rPr>
              <w:t>涞水县分局（大气股）</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kern w:val="2"/>
                <w:sz w:val="20"/>
                <w:szCs w:val="20"/>
                <w:lang w:val="en-US" w:eastAsia="zh-CN" w:bidi="ar-SA"/>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第二十八条：“生态环境主管部门和市场监督管理部门应当按照职责通过现场检查、网络监控等方式对机动车排放检验机构排放检验行为的准确性进行监督检查，并将监督检查情况向社会公布。”</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val="en-US" w:eastAsia="zh-CN"/>
              </w:rPr>
              <w:t>177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对在用机动车大气污染物排放情况的监督抽测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val="en-US" w:eastAsia="zh-CN"/>
              </w:rPr>
              <w:t>涞水县分局（大气股）</w:t>
            </w:r>
            <w:r>
              <w:rPr>
                <w:rFonts w:ascii="宋体" w:hAnsi="宋体" w:eastAsia="宋体" w:cs="宋体"/>
                <w:color w:val="000000"/>
                <w:kern w:val="0"/>
                <w:sz w:val="20"/>
                <w:szCs w:val="20"/>
              </w:rPr>
              <w:t xml:space="preserve"> </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kern w:val="2"/>
                <w:sz w:val="20"/>
                <w:szCs w:val="20"/>
                <w:lang w:val="en-US" w:eastAsia="zh-CN" w:bidi="ar-SA"/>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二十三条：“在不影响道路正常通行的情况下，生态环境主管部门可以会同公安机关交通管理等部门通过现场检测、在线监控、摄像拍照、遥感监测、车载诊断系统检查等方式对在道路上行驶的机动车大气污染物排放状况进行监督抽测。生态环境主管部门可以在机动车集中停放地、维修地对在用机动车的大气污染物排放状况进行监督抽测。”</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val="en-US" w:eastAsia="zh-CN"/>
              </w:rPr>
              <w:t>178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对放射性同位素和射线装置生产、销售、使用活动的监督检查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val="en-US" w:eastAsia="zh-CN"/>
              </w:rPr>
              <w:t>涞水县分局（固废土壤股、各执法中队）</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kern w:val="2"/>
                <w:sz w:val="20"/>
                <w:szCs w:val="20"/>
                <w:lang w:val="en-US" w:eastAsia="zh-CN" w:bidi="ar-SA"/>
              </w:rPr>
            </w:pPr>
            <w:r>
              <w:rPr>
                <w:rFonts w:hint="eastAsia" w:asciiTheme="majorEastAsia" w:hAnsiTheme="majorEastAsia" w:eastAsiaTheme="majorEastAsia" w:cstheme="majorEastAsia"/>
                <w:b/>
                <w:bCs/>
                <w:kern w:val="0"/>
                <w:sz w:val="20"/>
                <w:szCs w:val="20"/>
              </w:rPr>
              <w:t>《河北省辐射污染防治条例》</w:t>
            </w:r>
            <w:r>
              <w:rPr>
                <w:rFonts w:hint="eastAsia" w:asciiTheme="majorEastAsia" w:hAnsiTheme="majorEastAsia" w:eastAsiaTheme="majorEastAsia" w:cstheme="majorEastAsia"/>
                <w:kern w:val="0"/>
                <w:sz w:val="20"/>
                <w:szCs w:val="20"/>
              </w:rPr>
              <w:t>第十五条：“县级以上人民政府生态环境行政主管部门应当根据放射性同位素和射线装置生产、销售、使用活动的类别，制定本行政区域的监督检查计划。按照辐射安全风险大小，规定不同的监督检查频次。”</w:t>
            </w:r>
          </w:p>
        </w:tc>
      </w:tr>
    </w:tbl>
    <w:p>
      <w:pPr>
        <w:rPr>
          <w:rFonts w:ascii="方正小标宋简体" w:hAnsi="方正小标宋简体" w:eastAsia="方正小标宋简体" w:cs="方正小标宋简体"/>
          <w:szCs w:val="21"/>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inorEastAsia" w:hAnsiTheme="minorEastAsia" w:cstheme="minorEastAsia"/>
                              <w:sz w:val="24"/>
                            </w:rPr>
                          </w:pPr>
                          <w:r>
                            <w:rPr>
                              <w:rFonts w:hint="eastAsia" w:asciiTheme="minorEastAsia" w:hAnsiTheme="minorEastAsia" w:cstheme="minorEastAsia"/>
                              <w:sz w:val="24"/>
                            </w:rPr>
                            <w:t xml:space="preserve">— </w:t>
                          </w: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66</w:t>
                          </w:r>
                          <w:r>
                            <w:rPr>
                              <w:rFonts w:hint="eastAsia" w:asciiTheme="minorEastAsia" w:hAnsiTheme="minorEastAsia" w:cstheme="minorEastAsia"/>
                              <w:sz w:val="24"/>
                            </w:rPr>
                            <w:fldChar w:fldCharType="end"/>
                          </w:r>
                          <w:r>
                            <w:rPr>
                              <w:rFonts w:hint="eastAsia" w:asciiTheme="minorEastAsia" w:hAnsiTheme="minorEastAsia" w:cstheme="minorEastAsia"/>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rPr>
                        <w:rFonts w:asciiTheme="minorEastAsia" w:hAnsiTheme="minorEastAsia" w:cstheme="minorEastAsia"/>
                        <w:sz w:val="24"/>
                      </w:rPr>
                    </w:pPr>
                    <w:r>
                      <w:rPr>
                        <w:rFonts w:hint="eastAsia" w:asciiTheme="minorEastAsia" w:hAnsiTheme="minorEastAsia" w:cstheme="minorEastAsia"/>
                        <w:sz w:val="24"/>
                      </w:rPr>
                      <w:t xml:space="preserve">— </w:t>
                    </w: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66</w:t>
                    </w:r>
                    <w:r>
                      <w:rPr>
                        <w:rFonts w:hint="eastAsia" w:asciiTheme="minorEastAsia" w:hAnsiTheme="minorEastAsia" w:cstheme="minorEastAsia"/>
                        <w:sz w:val="24"/>
                      </w:rPr>
                      <w:fldChar w:fldCharType="end"/>
                    </w:r>
                    <w:r>
                      <w:rPr>
                        <w:rFonts w:hint="eastAsia" w:asciiTheme="minorEastAsia" w:hAnsiTheme="minorEastAsia" w:cstheme="minorEastAsia"/>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373792"/>
    <w:rsid w:val="0004538D"/>
    <w:rsid w:val="0011012A"/>
    <w:rsid w:val="001B3697"/>
    <w:rsid w:val="002D3939"/>
    <w:rsid w:val="00373792"/>
    <w:rsid w:val="003A3555"/>
    <w:rsid w:val="003E3186"/>
    <w:rsid w:val="006746DF"/>
    <w:rsid w:val="00737B75"/>
    <w:rsid w:val="007D7331"/>
    <w:rsid w:val="00824F99"/>
    <w:rsid w:val="00867801"/>
    <w:rsid w:val="008F5FBD"/>
    <w:rsid w:val="00984CDF"/>
    <w:rsid w:val="00B210B3"/>
    <w:rsid w:val="00B4078B"/>
    <w:rsid w:val="09050131"/>
    <w:rsid w:val="0C117D07"/>
    <w:rsid w:val="0F542731"/>
    <w:rsid w:val="116F118E"/>
    <w:rsid w:val="13C37647"/>
    <w:rsid w:val="14523E2F"/>
    <w:rsid w:val="14643D5A"/>
    <w:rsid w:val="148F169D"/>
    <w:rsid w:val="153A372A"/>
    <w:rsid w:val="1A151DC9"/>
    <w:rsid w:val="1B0D5FEE"/>
    <w:rsid w:val="29EC077C"/>
    <w:rsid w:val="2A306EFA"/>
    <w:rsid w:val="2AFB25C0"/>
    <w:rsid w:val="2BFF1F36"/>
    <w:rsid w:val="2E6BC513"/>
    <w:rsid w:val="315C7DE9"/>
    <w:rsid w:val="333FA917"/>
    <w:rsid w:val="37F70FE8"/>
    <w:rsid w:val="37FFB0A4"/>
    <w:rsid w:val="389600D6"/>
    <w:rsid w:val="38EE5A20"/>
    <w:rsid w:val="38F57C90"/>
    <w:rsid w:val="3BFE0049"/>
    <w:rsid w:val="3DED98A7"/>
    <w:rsid w:val="3EF315C5"/>
    <w:rsid w:val="3F9B2D43"/>
    <w:rsid w:val="481179F8"/>
    <w:rsid w:val="4CDB753D"/>
    <w:rsid w:val="517F836E"/>
    <w:rsid w:val="54120B01"/>
    <w:rsid w:val="549E1AEB"/>
    <w:rsid w:val="54E83610"/>
    <w:rsid w:val="561641AD"/>
    <w:rsid w:val="56FFBF9B"/>
    <w:rsid w:val="571A2511"/>
    <w:rsid w:val="577303AF"/>
    <w:rsid w:val="57D6724F"/>
    <w:rsid w:val="58DF13E8"/>
    <w:rsid w:val="59778DCE"/>
    <w:rsid w:val="59AA5A68"/>
    <w:rsid w:val="5CE25F6A"/>
    <w:rsid w:val="5CE30F16"/>
    <w:rsid w:val="5CEEFFDE"/>
    <w:rsid w:val="5D0D157C"/>
    <w:rsid w:val="5DB514D9"/>
    <w:rsid w:val="5DBFAADA"/>
    <w:rsid w:val="5FFAEC34"/>
    <w:rsid w:val="62F72F66"/>
    <w:rsid w:val="6DC9A792"/>
    <w:rsid w:val="6DFFBBE8"/>
    <w:rsid w:val="6E9F3448"/>
    <w:rsid w:val="6EBF6878"/>
    <w:rsid w:val="6F8D65E6"/>
    <w:rsid w:val="725F0F5E"/>
    <w:rsid w:val="759BA09B"/>
    <w:rsid w:val="75DADC37"/>
    <w:rsid w:val="75E7EAE9"/>
    <w:rsid w:val="765D0BD9"/>
    <w:rsid w:val="773BF3E4"/>
    <w:rsid w:val="77DF567B"/>
    <w:rsid w:val="79DBAEBB"/>
    <w:rsid w:val="7B67E618"/>
    <w:rsid w:val="7B7FB1AD"/>
    <w:rsid w:val="7BF80B50"/>
    <w:rsid w:val="7D6F7607"/>
    <w:rsid w:val="7DE78A82"/>
    <w:rsid w:val="7DFD98F1"/>
    <w:rsid w:val="7EA70EB9"/>
    <w:rsid w:val="7EB7C8D7"/>
    <w:rsid w:val="7EEF2AD3"/>
    <w:rsid w:val="7F5F1312"/>
    <w:rsid w:val="7FFE0FE5"/>
    <w:rsid w:val="8D7A7B18"/>
    <w:rsid w:val="9CFFC214"/>
    <w:rsid w:val="9FFF54BC"/>
    <w:rsid w:val="ABFD056E"/>
    <w:rsid w:val="ADFE7C1D"/>
    <w:rsid w:val="B8FFF7CA"/>
    <w:rsid w:val="BAFFC95F"/>
    <w:rsid w:val="BB5DC2D5"/>
    <w:rsid w:val="BB7E92C3"/>
    <w:rsid w:val="BFB7F984"/>
    <w:rsid w:val="C0FF8870"/>
    <w:rsid w:val="CECEB1A0"/>
    <w:rsid w:val="D0B60C6B"/>
    <w:rsid w:val="D4FFB879"/>
    <w:rsid w:val="DA7703F9"/>
    <w:rsid w:val="DB9D738A"/>
    <w:rsid w:val="DFCBC18E"/>
    <w:rsid w:val="E7FB47E3"/>
    <w:rsid w:val="EA2B9AD7"/>
    <w:rsid w:val="EDC7C84B"/>
    <w:rsid w:val="EEFF6D5D"/>
    <w:rsid w:val="EFDB25FE"/>
    <w:rsid w:val="EFFB2963"/>
    <w:rsid w:val="F5F6B078"/>
    <w:rsid w:val="FE5FD2C0"/>
    <w:rsid w:val="FF3FB6FE"/>
    <w:rsid w:val="FFAD7590"/>
    <w:rsid w:val="FFBF18B5"/>
    <w:rsid w:val="FFEFF9CF"/>
    <w:rsid w:val="FFFBEC9D"/>
    <w:rsid w:val="FFFE9C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Autospacing="1" w:afterAutospacing="1"/>
      <w:jc w:val="left"/>
    </w:pPr>
    <w:rPr>
      <w:rFonts w:ascii="宋体" w:eastAsia="宋体"/>
      <w:sz w:val="24"/>
    </w:rPr>
  </w:style>
  <w:style w:type="character" w:styleId="7">
    <w:name w:val="Strong"/>
    <w:basedOn w:val="6"/>
    <w:qFormat/>
    <w:uiPriority w:val="0"/>
    <w:rPr>
      <w:b/>
    </w:rPr>
  </w:style>
  <w:style w:type="character" w:styleId="8">
    <w:name w:val="Emphasis"/>
    <w:basedOn w:val="6"/>
    <w:qFormat/>
    <w:uiPriority w:val="0"/>
    <w:rPr>
      <w:i/>
    </w:rPr>
  </w:style>
  <w:style w:type="character" w:customStyle="1" w:styleId="9">
    <w:name w:val="font51"/>
    <w:basedOn w:val="6"/>
    <w:qFormat/>
    <w:uiPriority w:val="0"/>
    <w:rPr>
      <w:rFonts w:hint="eastAsia" w:ascii="宋体" w:hAnsi="宋体" w:eastAsia="宋体" w:cs="宋体"/>
      <w:color w:val="000000"/>
      <w:sz w:val="18"/>
      <w:szCs w:val="18"/>
      <w:u w:val="none"/>
    </w:rPr>
  </w:style>
  <w:style w:type="character" w:customStyle="1" w:styleId="10">
    <w:name w:val="font01"/>
    <w:basedOn w:val="6"/>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62</Pages>
  <Words>74171</Words>
  <Characters>74941</Characters>
  <Lines>591</Lines>
  <Paragraphs>166</Paragraphs>
  <TotalTime>10</TotalTime>
  <ScaleCrop>false</ScaleCrop>
  <LinksUpToDate>false</LinksUpToDate>
  <CharactersWithSpaces>75265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2022-08-09T02:54:00Z</dcterms:created>
  <dc:creator>办公室出文</dc:creator>
  <cp:lastModifiedBy>八爪小鱼</cp:lastModifiedBy>
  <cp:lastPrinted>2021-04-05T11:25:00Z</cp:lastPrinted>
  <dcterms:modified xsi:type="dcterms:W3CDTF">2024-01-23T01:19:55Z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2402FC7FDA194B3595F1EE2B961B64B0_13</vt:lpwstr>
  </property>
</Properties>
</file>