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保定市生态环境局涞水县分局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对土壤污染重点监管单位用地变化时的土壤污染状况调查报告进行备案流程图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p>
    <w:tbl>
      <w:tblPr>
        <w:tblStyle w:val="3"/>
        <w:tblW w:w="0" w:type="auto"/>
        <w:tblInd w:w="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sz w:val="32"/>
                <w:szCs w:val="32"/>
                <w:lang w:val="en-US" w:eastAsia="zh-CN"/>
              </w:rPr>
              <w:t>用地单位聘请具备资质的三方单位编制调查方案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2545715</wp:posOffset>
                </wp:positionH>
                <wp:positionV relativeFrom="paragraph">
                  <wp:posOffset>34925</wp:posOffset>
                </wp:positionV>
                <wp:extent cx="11430" cy="285115"/>
                <wp:effectExtent l="29845" t="0" r="34925" b="635"/>
                <wp:wrapNone/>
                <wp:docPr id="7" name="直接箭头连接符 7"/>
                <wp:cNvGraphicFramePr/>
                <a:graphic xmlns:a="http://schemas.openxmlformats.org/drawingml/2006/main">
                  <a:graphicData uri="http://schemas.microsoft.com/office/word/2010/wordprocessingShape">
                    <wps:wsp>
                      <wps:cNvCnPr/>
                      <wps:spPr>
                        <a:xfrm>
                          <a:off x="0" y="0"/>
                          <a:ext cx="11430" cy="2851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45pt;margin-top:2.75pt;height:22.45pt;width:0.9pt;z-index:251659264;mso-width-relative:page;mso-height-relative:page;" filled="f" stroked="t" coordsize="21600,21600" o:gfxdata="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&#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FEC2AAAAAgBAAAPAAAAAAAAAAEAIAAAACIAAABk&#10;cnMvZG93bnJldi54bWxQSwECFAAUAAAACACHTuJAll4yFwYCAADzAwAADgAAAAAAAAABACAAAAAn&#10;AQAAZHJzL2Uyb0RvYy54bWxQSwUGAAAAAAYABgBZAQAAnwUAAAAA&#10;">
                <v:fill on="f" focussize="0,0"/>
                <v:stroke color="#000000" joinstyle="round" endarrow="block"/>
                <v:imagedata o:title=""/>
                <o:lock v:ext="edit" aspectratio="f"/>
              </v:shape>
            </w:pict>
          </mc:Fallback>
        </mc:AlternateContent>
      </w:r>
    </w:p>
    <w:tbl>
      <w:tblPr>
        <w:tblStyle w:val="3"/>
        <w:tblpPr w:leftFromText="180" w:rightFromText="180" w:vertAnchor="text" w:horzAnchor="page" w:tblpX="3646" w:tblpY="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组织实施开展土壤污染状况调查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Arial" w:hAnsi="Arial" w:eastAsia="仿宋_GB2312" w:cs="Aria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Arial" w:hAnsi="Arial" w:eastAsia="仿宋_GB2312" w:cs="Arial"/>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2526665</wp:posOffset>
                </wp:positionH>
                <wp:positionV relativeFrom="paragraph">
                  <wp:posOffset>76200</wp:posOffset>
                </wp:positionV>
                <wp:extent cx="11430" cy="285115"/>
                <wp:effectExtent l="29845" t="0" r="34925" b="635"/>
                <wp:wrapNone/>
                <wp:docPr id="5" name="直接箭头连接符 5"/>
                <wp:cNvGraphicFramePr/>
                <a:graphic xmlns:a="http://schemas.openxmlformats.org/drawingml/2006/main">
                  <a:graphicData uri="http://schemas.microsoft.com/office/word/2010/wordprocessingShape">
                    <wps:wsp>
                      <wps:cNvCnPr/>
                      <wps:spPr>
                        <a:xfrm>
                          <a:off x="0" y="0"/>
                          <a:ext cx="11430" cy="2851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8.95pt;margin-top:6pt;height:22.45pt;width:0.9pt;z-index:251660288;mso-width-relative:page;mso-height-relative:page;" filled="f" stroked="t" coordsize="21600,21600" o:gfxdata="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UE3NnZAAAACQEAAA8AAAAAAAAAAQAgAAAAIgAA&#10;AGRycy9kb3ducmV2LnhtbFBLAQIUABQAAAAIAIdO4kD67OtuBwIAAPMDAAAOAAAAAAAAAAEAIAAA&#10;ACgBAABkcnMvZTJvRG9jLnhtbFBLBQYAAAAABgAGAFkBAAChBQAAAAA=&#10;">
                <v:fill on="f" focussize="0,0"/>
                <v:stroke color="#000000" joinstyle="round" endarrow="block"/>
                <v:imagedata o:title=""/>
                <o:lock v:ext="edit" aspectratio="f"/>
              </v:shape>
            </w:pict>
          </mc:Fallback>
        </mc:AlternateContent>
      </w:r>
    </w:p>
    <w:tbl>
      <w:tblPr>
        <w:tblStyle w:val="3"/>
        <w:tblW w:w="0" w:type="auto"/>
        <w:tblInd w:w="2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285750</wp:posOffset>
                      </wp:positionV>
                      <wp:extent cx="11430" cy="285115"/>
                      <wp:effectExtent l="29845" t="0" r="34925" b="635"/>
                      <wp:wrapNone/>
                      <wp:docPr id="6" name="直接箭头连接符 6"/>
                      <wp:cNvGraphicFramePr/>
                      <a:graphic xmlns:a="http://schemas.openxmlformats.org/drawingml/2006/main">
                        <a:graphicData uri="http://schemas.microsoft.com/office/word/2010/wordprocessingShape">
                          <wps:wsp>
                            <wps:cNvCnPr/>
                            <wps:spPr>
                              <a:xfrm>
                                <a:off x="0" y="0"/>
                                <a:ext cx="11430" cy="2851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7pt;margin-top:22.5pt;height:22.45pt;width:0.9pt;z-index:251661312;mso-width-relative:page;mso-height-relative:page;" filled="f" stroked="t" coordsize="21600,21600" o:gfxdata="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&#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k2wFdkAAAAJAQAADwAAAAAAAAABACAAAAAiAAAA&#10;ZHJzL2Rvd25yZXYueG1sUEsBAhQAFAAAAAgAh07iQKCH3isGAgAA8wMAAA4AAAAAAAAAAQAgAAAA&#10;KAEAAGRycy9lMm9Eb2MueG1sUEsFBgAAAAAGAAYAWQEAAKAFA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sz w:val="32"/>
                <w:szCs w:val="32"/>
                <w:lang w:val="en-US" w:eastAsia="zh-CN"/>
              </w:rPr>
              <w:t>市局组织专家评审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tbl>
      <w:tblPr>
        <w:tblStyle w:val="3"/>
        <w:tblW w:w="0" w:type="auto"/>
        <w:tblInd w:w="2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Arial" w:hAnsi="Arial" w:eastAsia="仿宋_GB2312" w:cs="Arial"/>
                <w:sz w:val="32"/>
                <w:szCs w:val="32"/>
                <w:vertAlign w:val="baseline"/>
                <w:lang w:val="en-US" w:eastAsia="zh-CN"/>
              </w:rPr>
            </w:pPr>
            <w:r>
              <w:rPr>
                <w:rFonts w:hint="eastAsia" w:ascii="仿宋_GB2312" w:hAnsi="仿宋_GB2312" w:eastAsia="仿宋_GB2312" w:cs="仿宋_GB2312"/>
                <w:sz w:val="32"/>
                <w:szCs w:val="32"/>
                <w:lang w:val="en-US" w:eastAsia="zh-CN"/>
              </w:rPr>
              <w:t>市局、县分局备案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YjNhZjhmNGI0YTA0ZDc4YTIyYmJjMDAzNzA3ZDkifQ=="/>
  </w:docVars>
  <w:rsids>
    <w:rsidRoot w:val="221320DD"/>
    <w:rsid w:val="130008F3"/>
    <w:rsid w:val="221320DD"/>
    <w:rsid w:val="7C75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Words>
  <Characters>99</Characters>
  <Lines>0</Lines>
  <Paragraphs>0</Paragraphs>
  <TotalTime>0</TotalTime>
  <ScaleCrop>false</ScaleCrop>
  <LinksUpToDate>false</LinksUpToDate>
  <CharactersWithSpaces>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2023-05-18T09:23:00Z</dcterms:created>
  <dc:creator>Administrator</dc:creator>
  <cp:lastModifiedBy>Administrator</cp:lastModifiedBy>
  <dcterms:modified xsi:type="dcterms:W3CDTF">2023-05-18T09:33:46Z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B383389BE0C54991881609C7356402E9_11</vt:lpwstr>
  </property>
</Properties>
</file>